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837382255"/>
        <w:docPartObj>
          <w:docPartGallery w:val="Cover Pages"/>
          <w:docPartUnique/>
        </w:docPartObj>
      </w:sdtPr>
      <w:sdtEndPr/>
      <w:sdtContent>
        <w:p w14:paraId="3DD51847" w14:textId="77777777" w:rsidR="005D5094" w:rsidRPr="00B456EB" w:rsidRDefault="0069155E" w:rsidP="006C3697">
          <w:pPr>
            <w:jc w:val="both"/>
            <w:rPr>
              <w:sz w:val="22"/>
              <w:szCs w:val="22"/>
            </w:rPr>
          </w:pPr>
          <w:r w:rsidRPr="00B456EB">
            <w:rPr>
              <w:noProof/>
              <w:sz w:val="22"/>
              <w:szCs w:val="22"/>
              <w:lang w:eastAsia="en-GB"/>
            </w:rPr>
            <w:drawing>
              <wp:anchor distT="0" distB="0" distL="114300" distR="114300" simplePos="0" relativeHeight="251658245" behindDoc="0" locked="0" layoutInCell="1" allowOverlap="1" wp14:anchorId="00836A32" wp14:editId="4C8DA4CE">
                <wp:simplePos x="0" y="0"/>
                <wp:positionH relativeFrom="column">
                  <wp:posOffset>1997296</wp:posOffset>
                </wp:positionH>
                <wp:positionV relativeFrom="paragraph">
                  <wp:posOffset>-796925</wp:posOffset>
                </wp:positionV>
                <wp:extent cx="4486011" cy="2626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MA_Main_Logo_External_LARGE.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86011" cy="262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33E" w:rsidRPr="00B456EB">
            <w:rPr>
              <w:noProof/>
              <w:sz w:val="22"/>
              <w:szCs w:val="22"/>
              <w:lang w:eastAsia="en-GB"/>
            </w:rPr>
            <mc:AlternateContent>
              <mc:Choice Requires="wps">
                <w:drawing>
                  <wp:anchor distT="0" distB="0" distL="114300" distR="114300" simplePos="0" relativeHeight="251658244" behindDoc="1" locked="0" layoutInCell="1" allowOverlap="1" wp14:anchorId="70F845DB" wp14:editId="7F9CD1C0">
                    <wp:simplePos x="0" y="0"/>
                    <wp:positionH relativeFrom="page">
                      <wp:posOffset>-139064</wp:posOffset>
                    </wp:positionH>
                    <wp:positionV relativeFrom="page">
                      <wp:posOffset>-228600</wp:posOffset>
                    </wp:positionV>
                    <wp:extent cx="7696200" cy="1097534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975340"/>
                            </a:xfrm>
                            <a:prstGeom prst="rect">
                              <a:avLst/>
                            </a:prstGeom>
                            <a:gradFill>
                              <a:gsLst>
                                <a:gs pos="0">
                                  <a:schemeClr val="bg1"/>
                                </a:gs>
                                <a:gs pos="100000">
                                  <a:srgbClr val="2C2673"/>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E3688AB" w14:textId="77777777" w:rsidR="00693DB9" w:rsidRDefault="00693DB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F845DB" id="Rectangle 466" o:spid="_x0000_s1026" style="position:absolute;left:0;text-align:left;margin-left:-10.95pt;margin-top:-18pt;width:606pt;height:864.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" fillcolor="white [3212]" stroked="f" strokeweight="1pt">
                    <v:fill color2="#2c2673" rotate="t" focus="100%" type="gradient">
                      <o:fill v:ext="view" type="gradientUnscaled"/>
                    </v:fill>
                    <v:textbox inset="21.6pt,,21.6pt">
                      <w:txbxContent>
                        <w:p w14:paraId="5E3688AB" w14:textId="77777777" w:rsidR="00693DB9" w:rsidRDefault="00693DB9"/>
                      </w:txbxContent>
                    </v:textbox>
                    <w10:wrap anchorx="page" anchory="page"/>
                  </v:rect>
                </w:pict>
              </mc:Fallback>
            </mc:AlternateContent>
          </w:r>
          <w:r w:rsidR="009C633E" w:rsidRPr="00B456EB">
            <w:rPr>
              <w:noProof/>
              <w:sz w:val="22"/>
              <w:szCs w:val="22"/>
              <w:lang w:eastAsia="en-GB"/>
            </w:rPr>
            <mc:AlternateContent>
              <mc:Choice Requires="wps">
                <w:drawing>
                  <wp:anchor distT="0" distB="0" distL="114300" distR="114300" simplePos="0" relativeHeight="251658242" behindDoc="0" locked="0" layoutInCell="1" allowOverlap="1" wp14:anchorId="3E27A1DE" wp14:editId="1179A9E0">
                    <wp:simplePos x="0" y="0"/>
                    <wp:positionH relativeFrom="page">
                      <wp:posOffset>3327399</wp:posOffset>
                    </wp:positionH>
                    <wp:positionV relativeFrom="page">
                      <wp:posOffset>-114300</wp:posOffset>
                    </wp:positionV>
                    <wp:extent cx="4077335" cy="7863840"/>
                    <wp:effectExtent l="0" t="0" r="12065" b="10160"/>
                    <wp:wrapNone/>
                    <wp:docPr id="468" name="Rectangle 468"/>
                    <wp:cNvGraphicFramePr/>
                    <a:graphic xmlns:a="http://schemas.openxmlformats.org/drawingml/2006/main">
                      <a:graphicData uri="http://schemas.microsoft.com/office/word/2010/wordprocessingShape">
                        <wps:wsp>
                          <wps:cNvSpPr/>
                          <wps:spPr>
                            <a:xfrm>
                              <a:off x="0" y="0"/>
                              <a:ext cx="4077335" cy="7863840"/>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45451" id="Rectangle 468" o:spid="_x0000_s1026" style="position:absolute;margin-left:262pt;margin-top:-9pt;width:321.05pt;height:619.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" fillcolor="white [3212]" stroked="f" strokeweight="1.25pt">
                    <w10:wrap anchorx="page" anchory="page"/>
                  </v:rect>
                </w:pict>
              </mc:Fallback>
            </mc:AlternateContent>
          </w:r>
        </w:p>
        <w:p w14:paraId="3311290C" w14:textId="44B844A5" w:rsidR="005D5094" w:rsidRPr="00B456EB" w:rsidRDefault="008E24BD" w:rsidP="006C3697">
          <w:pPr>
            <w:jc w:val="both"/>
            <w:rPr>
              <w:sz w:val="22"/>
              <w:szCs w:val="22"/>
            </w:rPr>
          </w:pPr>
          <w:r w:rsidRPr="00B456EB">
            <w:rPr>
              <w:noProof/>
              <w:sz w:val="22"/>
              <w:szCs w:val="22"/>
              <w:lang w:eastAsia="en-GB"/>
            </w:rPr>
            <mc:AlternateContent>
              <mc:Choice Requires="wps">
                <w:drawing>
                  <wp:anchor distT="0" distB="0" distL="114300" distR="114300" simplePos="0" relativeHeight="251658243" behindDoc="0" locked="0" layoutInCell="1" allowOverlap="1" wp14:anchorId="70C9D3FD" wp14:editId="2C1D9196">
                    <wp:simplePos x="0" y="0"/>
                    <wp:positionH relativeFrom="page">
                      <wp:posOffset>3638550</wp:posOffset>
                    </wp:positionH>
                    <wp:positionV relativeFrom="page">
                      <wp:posOffset>3238500</wp:posOffset>
                    </wp:positionV>
                    <wp:extent cx="3419475" cy="90424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419475" cy="904240"/>
                            </a:xfrm>
                            <a:prstGeom prst="rect">
                              <a:avLst/>
                            </a:prstGeom>
                            <a:noFill/>
                            <a:ln w="6350">
                              <a:noFill/>
                            </a:ln>
                            <a:effectLst/>
                          </wps:spPr>
                          <wps:txbx>
                            <w:txbxContent>
                              <w:sdt>
                                <w:sdtPr>
                                  <w:rPr>
                                    <w:rFonts w:ascii="Calibri" w:eastAsia="Calibri" w:hAnsi="Calibri" w:cs="Calibri"/>
                                    <w:color w:val="000000"/>
                                    <w:sz w:val="48"/>
                                    <w:szCs w:val="48"/>
                                    <w:lang w:eastAsia="en-GB"/>
                                  </w:rPr>
                                  <w:alias w:val="Title"/>
                                  <w:id w:val="133461149"/>
                                  <w:dataBinding w:prefixMappings="xmlns:ns0='http://schemas.openxmlformats.org/package/2006/metadata/core-properties' xmlns:ns1='http://purl.org/dc/elements/1.1/'" w:xpath="/ns0:coreProperties[1]/ns1:title[1]" w:storeItemID="{6C3C8BC8-F283-45AE-878A-BAB7291924A1}"/>
                                  <w:text/>
                                </w:sdtPr>
                                <w:sdtEndPr/>
                                <w:sdtContent>
                                  <w:p w14:paraId="086E81DD" w14:textId="53FC2E3F" w:rsidR="00693DB9" w:rsidRPr="008E24BD" w:rsidRDefault="00AF2F71">
                                    <w:pPr>
                                      <w:rPr>
                                        <w:rFonts w:asciiTheme="majorHAnsi" w:eastAsiaTheme="majorEastAsia" w:hAnsiTheme="majorHAnsi" w:cstheme="majorBidi"/>
                                        <w:noProof/>
                                        <w:color w:val="5B9BD5" w:themeColor="accent1"/>
                                        <w:sz w:val="56"/>
                                        <w:szCs w:val="56"/>
                                      </w:rPr>
                                    </w:pPr>
                                    <w:r>
                                      <w:rPr>
                                        <w:rFonts w:ascii="Calibri" w:eastAsia="Calibri" w:hAnsi="Calibri" w:cs="Calibri"/>
                                        <w:color w:val="000000"/>
                                        <w:sz w:val="48"/>
                                        <w:szCs w:val="48"/>
                                        <w:lang w:eastAsia="en-GB"/>
                                      </w:rPr>
                                      <w:t>RFP for the 2024 EARMA Conference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70C9D3FD" id="_x0000_t202" coordsize="21600,21600" o:spt="202" path="m,l,21600r21600,l21600,xe">
                    <v:stroke joinstyle="miter"/>
                    <v:path gradientshapeok="t" o:connecttype="rect"/>
                  </v:shapetype>
                  <v:shape id="Text Box 470" o:spid="_x0000_s1027" type="#_x0000_t202" style="position:absolute;left:0;text-align:left;margin-left:286.5pt;margin-top:255pt;width:269.25pt;height:71.2pt;z-index:251658243;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" filled="f" stroked="f" strokeweight=".5pt">
                    <v:textbox style="mso-fit-shape-to-text:t">
                      <w:txbxContent>
                        <w:sdt>
                          <w:sdtPr>
                            <w:rPr>
                              <w:rFonts w:ascii="Calibri" w:eastAsia="Calibri" w:hAnsi="Calibri" w:cs="Calibri"/>
                              <w:color w:val="000000"/>
                              <w:sz w:val="48"/>
                              <w:szCs w:val="48"/>
                              <w:lang w:eastAsia="en-GB"/>
                            </w:rPr>
                            <w:alias w:val="Title"/>
                            <w:id w:val="133461149"/>
                            <w:dataBinding w:prefixMappings="xmlns:ns0='http://schemas.openxmlformats.org/package/2006/metadata/core-properties' xmlns:ns1='http://purl.org/dc/elements/1.1/'" w:xpath="/ns0:coreProperties[1]/ns1:title[1]" w:storeItemID="{6C3C8BC8-F283-45AE-878A-BAB7291924A1}"/>
                            <w:text/>
                          </w:sdtPr>
                          <w:sdtEndPr/>
                          <w:sdtContent>
                            <w:p w14:paraId="086E81DD" w14:textId="53FC2E3F" w:rsidR="00693DB9" w:rsidRPr="008E24BD" w:rsidRDefault="00AF2F71">
                              <w:pPr>
                                <w:rPr>
                                  <w:rFonts w:asciiTheme="majorHAnsi" w:eastAsiaTheme="majorEastAsia" w:hAnsiTheme="majorHAnsi" w:cstheme="majorBidi"/>
                                  <w:noProof/>
                                  <w:color w:val="5B9BD5" w:themeColor="accent1"/>
                                  <w:sz w:val="56"/>
                                  <w:szCs w:val="56"/>
                                </w:rPr>
                              </w:pPr>
                              <w:r>
                                <w:rPr>
                                  <w:rFonts w:ascii="Calibri" w:eastAsia="Calibri" w:hAnsi="Calibri" w:cs="Calibri"/>
                                  <w:color w:val="000000"/>
                                  <w:sz w:val="48"/>
                                  <w:szCs w:val="48"/>
                                  <w:lang w:eastAsia="en-GB"/>
                                </w:rPr>
                                <w:t>RFP for the 2024 EARMA Conference</w:t>
                              </w:r>
                            </w:p>
                          </w:sdtContent>
                        </w:sdt>
                      </w:txbxContent>
                    </v:textbox>
                    <w10:wrap type="square" anchorx="page" anchory="page"/>
                  </v:shape>
                </w:pict>
              </mc:Fallback>
            </mc:AlternateContent>
          </w:r>
          <w:r w:rsidR="00C9756B" w:rsidRPr="00B456EB">
            <w:rPr>
              <w:noProof/>
              <w:sz w:val="22"/>
              <w:szCs w:val="22"/>
              <w:lang w:eastAsia="en-GB"/>
            </w:rPr>
            <mc:AlternateContent>
              <mc:Choice Requires="wps">
                <w:drawing>
                  <wp:anchor distT="0" distB="0" distL="114300" distR="114300" simplePos="0" relativeHeight="251658250" behindDoc="0" locked="0" layoutInCell="1" allowOverlap="1" wp14:anchorId="0376C341" wp14:editId="7E2D5606">
                    <wp:simplePos x="0" y="0"/>
                    <wp:positionH relativeFrom="column">
                      <wp:posOffset>2602865</wp:posOffset>
                    </wp:positionH>
                    <wp:positionV relativeFrom="paragraph">
                      <wp:posOffset>5290626</wp:posOffset>
                    </wp:positionV>
                    <wp:extent cx="3657080" cy="4387"/>
                    <wp:effectExtent l="0" t="0" r="26035" b="46990"/>
                    <wp:wrapNone/>
                    <wp:docPr id="10" name="Straight Connector 10"/>
                    <wp:cNvGraphicFramePr/>
                    <a:graphic xmlns:a="http://schemas.openxmlformats.org/drawingml/2006/main">
                      <a:graphicData uri="http://schemas.microsoft.com/office/word/2010/wordprocessingShape">
                        <wps:wsp>
                          <wps:cNvCnPr/>
                          <wps:spPr>
                            <a:xfrm flipV="1">
                              <a:off x="0" y="0"/>
                              <a:ext cx="3657080" cy="4387"/>
                            </a:xfrm>
                            <a:prstGeom prst="line">
                              <a:avLst/>
                            </a:prstGeom>
                            <a:ln w="15875">
                              <a:solidFill>
                                <a:srgbClr val="FAC8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AF4A6" id="Straight Connector 10" o:spid="_x0000_s1026" style="position:absolute;flip:y;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95pt,416.6pt" to="492.9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" strokecolor="#fac822" strokeweight="1.25pt">
                    <v:stroke joinstyle="miter"/>
                  </v:line>
                </w:pict>
              </mc:Fallback>
            </mc:AlternateContent>
          </w:r>
          <w:r w:rsidR="00C9756B" w:rsidRPr="00B456EB">
            <w:rPr>
              <w:noProof/>
              <w:sz w:val="22"/>
              <w:szCs w:val="22"/>
              <w:lang w:eastAsia="en-GB"/>
            </w:rPr>
            <mc:AlternateContent>
              <mc:Choice Requires="wps">
                <w:drawing>
                  <wp:anchor distT="0" distB="0" distL="114300" distR="114300" simplePos="0" relativeHeight="251658248" behindDoc="0" locked="0" layoutInCell="1" allowOverlap="1" wp14:anchorId="2C4A13F9" wp14:editId="30ED1199">
                    <wp:simplePos x="0" y="0"/>
                    <wp:positionH relativeFrom="column">
                      <wp:posOffset>2526030</wp:posOffset>
                    </wp:positionH>
                    <wp:positionV relativeFrom="paragraph">
                      <wp:posOffset>4387850</wp:posOffset>
                    </wp:positionV>
                    <wp:extent cx="3733165" cy="8001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3733165"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D88F54" w14:textId="77777777" w:rsidR="00693DB9" w:rsidRPr="00C20B9E" w:rsidRDefault="00693DB9" w:rsidP="00C20B9E">
                                <w:pPr>
                                  <w:rPr>
                                    <w:b/>
                                    <w:color w:val="2B2672"/>
                                    <w:sz w:val="22"/>
                                    <w:szCs w:val="22"/>
                                  </w:rPr>
                                </w:pPr>
                                <w:r w:rsidRPr="00C20B9E">
                                  <w:rPr>
                                    <w:b/>
                                    <w:color w:val="2B2672"/>
                                    <w:sz w:val="22"/>
                                    <w:szCs w:val="22"/>
                                  </w:rPr>
                                  <w:t>Author</w:t>
                                </w:r>
                                <w:r>
                                  <w:rPr>
                                    <w:b/>
                                    <w:color w:val="2B2672"/>
                                    <w:sz w:val="22"/>
                                    <w:szCs w:val="22"/>
                                  </w:rPr>
                                  <w:t>(s)</w:t>
                                </w:r>
                              </w:p>
                              <w:p w14:paraId="05FF68C1" w14:textId="3CA6682A" w:rsidR="00693DB9" w:rsidRDefault="00865952" w:rsidP="00C20B9E">
                                <w:pPr>
                                  <w:rPr>
                                    <w:color w:val="000000" w:themeColor="text1"/>
                                    <w:sz w:val="22"/>
                                    <w:szCs w:val="22"/>
                                  </w:rPr>
                                </w:pPr>
                                <w:r>
                                  <w:rPr>
                                    <w:color w:val="000000" w:themeColor="text1"/>
                                    <w:sz w:val="22"/>
                                    <w:szCs w:val="22"/>
                                  </w:rPr>
                                  <w:t>Nik Claesen, Johanna Roodt</w:t>
                                </w:r>
                              </w:p>
                              <w:p w14:paraId="3262626C" w14:textId="77777777" w:rsidR="00693DB9" w:rsidRDefault="00693DB9" w:rsidP="00C20B9E">
                                <w:pPr>
                                  <w:rPr>
                                    <w:color w:val="000000" w:themeColor="text1"/>
                                    <w:sz w:val="22"/>
                                    <w:szCs w:val="22"/>
                                  </w:rPr>
                                </w:pPr>
                              </w:p>
                              <w:p w14:paraId="03668674" w14:textId="390435D1" w:rsidR="00693DB9" w:rsidRPr="00C9756B" w:rsidRDefault="00C51243" w:rsidP="00C20B9E">
                                <w:pPr>
                                  <w:rPr>
                                    <w:b/>
                                    <w:color w:val="2B2672"/>
                                    <w:sz w:val="22"/>
                                    <w:szCs w:val="22"/>
                                  </w:rPr>
                                </w:pPr>
                                <w:r>
                                  <w:rPr>
                                    <w:b/>
                                    <w:color w:val="2B2672"/>
                                    <w:sz w:val="22"/>
                                    <w:szCs w:val="22"/>
                                  </w:rPr>
                                  <w:t>1</w:t>
                                </w:r>
                                <w:r w:rsidR="00865952">
                                  <w:rPr>
                                    <w:b/>
                                    <w:color w:val="2B2672"/>
                                    <w:sz w:val="22"/>
                                    <w:szCs w:val="22"/>
                                  </w:rPr>
                                  <w:t>2</w:t>
                                </w:r>
                                <w:r w:rsidR="00693DB9" w:rsidRPr="00C20B9E">
                                  <w:rPr>
                                    <w:b/>
                                    <w:color w:val="2B2672"/>
                                    <w:sz w:val="22"/>
                                    <w:szCs w:val="22"/>
                                  </w:rPr>
                                  <w:t>.</w:t>
                                </w:r>
                                <w:r w:rsidR="00693DB9">
                                  <w:rPr>
                                    <w:b/>
                                    <w:color w:val="2B2672"/>
                                    <w:sz w:val="22"/>
                                    <w:szCs w:val="22"/>
                                  </w:rPr>
                                  <w:t>0</w:t>
                                </w:r>
                                <w:r w:rsidR="00865952">
                                  <w:rPr>
                                    <w:b/>
                                    <w:color w:val="2B2672"/>
                                    <w:sz w:val="22"/>
                                    <w:szCs w:val="22"/>
                                  </w:rPr>
                                  <w:t>5</w:t>
                                </w:r>
                                <w:r w:rsidR="00693DB9" w:rsidRPr="00C20B9E">
                                  <w:rPr>
                                    <w:b/>
                                    <w:color w:val="2B2672"/>
                                    <w:sz w:val="22"/>
                                    <w:szCs w:val="22"/>
                                  </w:rPr>
                                  <w:t>.</w:t>
                                </w:r>
                                <w:r w:rsidR="00693DB9">
                                  <w:rPr>
                                    <w:b/>
                                    <w:color w:val="2B2672"/>
                                    <w:sz w:val="22"/>
                                    <w:szCs w:val="22"/>
                                  </w:rPr>
                                  <w:t>20</w:t>
                                </w:r>
                                <w:r>
                                  <w:rPr>
                                    <w:b/>
                                    <w:color w:val="2B2672"/>
                                    <w:sz w:val="22"/>
                                    <w:szCs w:val="22"/>
                                  </w:rPr>
                                  <w:t>2</w:t>
                                </w:r>
                                <w:r w:rsidR="00865952">
                                  <w:rPr>
                                    <w:b/>
                                    <w:color w:val="2B2672"/>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A13F9" id="Text Box 7" o:spid="_x0000_s1028" type="#_x0000_t202" style="position:absolute;left:0;text-align:left;margin-left:198.9pt;margin-top:345.5pt;width:293.95pt;height: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" filled="f" stroked="f">
                    <v:textbox>
                      <w:txbxContent>
                        <w:p w14:paraId="63D88F54" w14:textId="77777777" w:rsidR="00693DB9" w:rsidRPr="00C20B9E" w:rsidRDefault="00693DB9" w:rsidP="00C20B9E">
                          <w:pPr>
                            <w:rPr>
                              <w:b/>
                              <w:color w:val="2B2672"/>
                              <w:sz w:val="22"/>
                              <w:szCs w:val="22"/>
                            </w:rPr>
                          </w:pPr>
                          <w:r w:rsidRPr="00C20B9E">
                            <w:rPr>
                              <w:b/>
                              <w:color w:val="2B2672"/>
                              <w:sz w:val="22"/>
                              <w:szCs w:val="22"/>
                            </w:rPr>
                            <w:t>Author</w:t>
                          </w:r>
                          <w:r>
                            <w:rPr>
                              <w:b/>
                              <w:color w:val="2B2672"/>
                              <w:sz w:val="22"/>
                              <w:szCs w:val="22"/>
                            </w:rPr>
                            <w:t>(s)</w:t>
                          </w:r>
                        </w:p>
                        <w:p w14:paraId="05FF68C1" w14:textId="3CA6682A" w:rsidR="00693DB9" w:rsidRDefault="00865952" w:rsidP="00C20B9E">
                          <w:pPr>
                            <w:rPr>
                              <w:color w:val="000000" w:themeColor="text1"/>
                              <w:sz w:val="22"/>
                              <w:szCs w:val="22"/>
                            </w:rPr>
                          </w:pPr>
                          <w:r>
                            <w:rPr>
                              <w:color w:val="000000" w:themeColor="text1"/>
                              <w:sz w:val="22"/>
                              <w:szCs w:val="22"/>
                            </w:rPr>
                            <w:t>Nik Claesen, Johanna Roodt</w:t>
                          </w:r>
                        </w:p>
                        <w:p w14:paraId="3262626C" w14:textId="77777777" w:rsidR="00693DB9" w:rsidRDefault="00693DB9" w:rsidP="00C20B9E">
                          <w:pPr>
                            <w:rPr>
                              <w:color w:val="000000" w:themeColor="text1"/>
                              <w:sz w:val="22"/>
                              <w:szCs w:val="22"/>
                            </w:rPr>
                          </w:pPr>
                        </w:p>
                        <w:p w14:paraId="03668674" w14:textId="390435D1" w:rsidR="00693DB9" w:rsidRPr="00C9756B" w:rsidRDefault="00C51243" w:rsidP="00C20B9E">
                          <w:pPr>
                            <w:rPr>
                              <w:b/>
                              <w:color w:val="2B2672"/>
                              <w:sz w:val="22"/>
                              <w:szCs w:val="22"/>
                            </w:rPr>
                          </w:pPr>
                          <w:r>
                            <w:rPr>
                              <w:b/>
                              <w:color w:val="2B2672"/>
                              <w:sz w:val="22"/>
                              <w:szCs w:val="22"/>
                            </w:rPr>
                            <w:t>1</w:t>
                          </w:r>
                          <w:r w:rsidR="00865952">
                            <w:rPr>
                              <w:b/>
                              <w:color w:val="2B2672"/>
                              <w:sz w:val="22"/>
                              <w:szCs w:val="22"/>
                            </w:rPr>
                            <w:t>2</w:t>
                          </w:r>
                          <w:r w:rsidR="00693DB9" w:rsidRPr="00C20B9E">
                            <w:rPr>
                              <w:b/>
                              <w:color w:val="2B2672"/>
                              <w:sz w:val="22"/>
                              <w:szCs w:val="22"/>
                            </w:rPr>
                            <w:t>.</w:t>
                          </w:r>
                          <w:r w:rsidR="00693DB9">
                            <w:rPr>
                              <w:b/>
                              <w:color w:val="2B2672"/>
                              <w:sz w:val="22"/>
                              <w:szCs w:val="22"/>
                            </w:rPr>
                            <w:t>0</w:t>
                          </w:r>
                          <w:r w:rsidR="00865952">
                            <w:rPr>
                              <w:b/>
                              <w:color w:val="2B2672"/>
                              <w:sz w:val="22"/>
                              <w:szCs w:val="22"/>
                            </w:rPr>
                            <w:t>5</w:t>
                          </w:r>
                          <w:r w:rsidR="00693DB9" w:rsidRPr="00C20B9E">
                            <w:rPr>
                              <w:b/>
                              <w:color w:val="2B2672"/>
                              <w:sz w:val="22"/>
                              <w:szCs w:val="22"/>
                            </w:rPr>
                            <w:t>.</w:t>
                          </w:r>
                          <w:r w:rsidR="00693DB9">
                            <w:rPr>
                              <w:b/>
                              <w:color w:val="2B2672"/>
                              <w:sz w:val="22"/>
                              <w:szCs w:val="22"/>
                            </w:rPr>
                            <w:t>20</w:t>
                          </w:r>
                          <w:r>
                            <w:rPr>
                              <w:b/>
                              <w:color w:val="2B2672"/>
                              <w:sz w:val="22"/>
                              <w:szCs w:val="22"/>
                            </w:rPr>
                            <w:t>2</w:t>
                          </w:r>
                          <w:r w:rsidR="00865952">
                            <w:rPr>
                              <w:b/>
                              <w:color w:val="2B2672"/>
                              <w:sz w:val="22"/>
                              <w:szCs w:val="22"/>
                            </w:rPr>
                            <w:t>2</w:t>
                          </w:r>
                        </w:p>
                      </w:txbxContent>
                    </v:textbox>
                    <w10:wrap type="square"/>
                  </v:shape>
                </w:pict>
              </mc:Fallback>
            </mc:AlternateContent>
          </w:r>
          <w:r w:rsidR="00C9756B" w:rsidRPr="00B456EB">
            <w:rPr>
              <w:noProof/>
              <w:sz w:val="22"/>
              <w:szCs w:val="22"/>
              <w:lang w:eastAsia="en-GB"/>
            </w:rPr>
            <mc:AlternateContent>
              <mc:Choice Requires="wps">
                <w:drawing>
                  <wp:anchor distT="0" distB="0" distL="114300" distR="114300" simplePos="0" relativeHeight="251658249" behindDoc="0" locked="0" layoutInCell="1" allowOverlap="1" wp14:anchorId="11C8E1C4" wp14:editId="6289E51B">
                    <wp:simplePos x="0" y="0"/>
                    <wp:positionH relativeFrom="column">
                      <wp:posOffset>2526030</wp:posOffset>
                    </wp:positionH>
                    <wp:positionV relativeFrom="paragraph">
                      <wp:posOffset>5417185</wp:posOffset>
                    </wp:positionV>
                    <wp:extent cx="3733165" cy="954405"/>
                    <wp:effectExtent l="0" t="0" r="0" b="10795"/>
                    <wp:wrapSquare wrapText="bothSides"/>
                    <wp:docPr id="9" name="Text Box 9"/>
                    <wp:cNvGraphicFramePr/>
                    <a:graphic xmlns:a="http://schemas.openxmlformats.org/drawingml/2006/main">
                      <a:graphicData uri="http://schemas.microsoft.com/office/word/2010/wordprocessingShape">
                        <wps:wsp>
                          <wps:cNvSpPr txBox="1"/>
                          <wps:spPr>
                            <a:xfrm>
                              <a:off x="0" y="0"/>
                              <a:ext cx="3733165" cy="9544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E9709" w14:textId="77777777" w:rsidR="00693DB9" w:rsidRDefault="00693DB9" w:rsidP="00C9756B">
                                <w:pPr>
                                  <w:rPr>
                                    <w:color w:val="000000" w:themeColor="text1"/>
                                    <w:sz w:val="22"/>
                                    <w:szCs w:val="22"/>
                                  </w:rPr>
                                </w:pPr>
                              </w:p>
                              <w:p w14:paraId="04750B6A" w14:textId="77777777" w:rsidR="00693DB9" w:rsidRDefault="00693DB9" w:rsidP="00C9756B">
                                <w:pPr>
                                  <w:rPr>
                                    <w:b/>
                                    <w:color w:val="2B2672"/>
                                    <w:sz w:val="22"/>
                                    <w:szCs w:val="22"/>
                                  </w:rPr>
                                </w:pPr>
                                <w:r w:rsidRPr="00C20B9E">
                                  <w:rPr>
                                    <w:b/>
                                    <w:color w:val="2B2672"/>
                                    <w:sz w:val="22"/>
                                    <w:szCs w:val="22"/>
                                  </w:rPr>
                                  <w:t>Level of confidentiality</w:t>
                                </w:r>
                              </w:p>
                              <w:p w14:paraId="4F10E339" w14:textId="16B1F57C" w:rsidR="00693DB9" w:rsidRPr="00C9756B" w:rsidRDefault="00AF2F71" w:rsidP="00C20B9E">
                                <w:pPr>
                                  <w:rPr>
                                    <w:b/>
                                    <w:color w:val="2B2672"/>
                                    <w:sz w:val="22"/>
                                    <w:szCs w:val="22"/>
                                  </w:rPr>
                                </w:pPr>
                                <w:r>
                                  <w:rPr>
                                    <w:color w:val="000000" w:themeColor="text1"/>
                                    <w:sz w:val="22"/>
                                    <w:szCs w:val="22"/>
                                  </w:rPr>
                                  <w:t>Public</w:t>
                                </w:r>
                                <w:r w:rsidR="007F4358">
                                  <w:rPr>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E1C4" id="Text Box 9" o:spid="_x0000_s1029" type="#_x0000_t202" style="position:absolute;left:0;text-align:left;margin-left:198.9pt;margin-top:426.55pt;width:293.95pt;height:75.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" filled="f" stroked="f">
                    <v:textbox>
                      <w:txbxContent>
                        <w:p w14:paraId="1D5E9709" w14:textId="77777777" w:rsidR="00693DB9" w:rsidRDefault="00693DB9" w:rsidP="00C9756B">
                          <w:pPr>
                            <w:rPr>
                              <w:color w:val="000000" w:themeColor="text1"/>
                              <w:sz w:val="22"/>
                              <w:szCs w:val="22"/>
                            </w:rPr>
                          </w:pPr>
                        </w:p>
                        <w:p w14:paraId="04750B6A" w14:textId="77777777" w:rsidR="00693DB9" w:rsidRDefault="00693DB9" w:rsidP="00C9756B">
                          <w:pPr>
                            <w:rPr>
                              <w:b/>
                              <w:color w:val="2B2672"/>
                              <w:sz w:val="22"/>
                              <w:szCs w:val="22"/>
                            </w:rPr>
                          </w:pPr>
                          <w:r w:rsidRPr="00C20B9E">
                            <w:rPr>
                              <w:b/>
                              <w:color w:val="2B2672"/>
                              <w:sz w:val="22"/>
                              <w:szCs w:val="22"/>
                            </w:rPr>
                            <w:t>Level of confidentiality</w:t>
                          </w:r>
                        </w:p>
                        <w:p w14:paraId="4F10E339" w14:textId="16B1F57C" w:rsidR="00693DB9" w:rsidRPr="00C9756B" w:rsidRDefault="00AF2F71" w:rsidP="00C20B9E">
                          <w:pPr>
                            <w:rPr>
                              <w:b/>
                              <w:color w:val="2B2672"/>
                              <w:sz w:val="22"/>
                              <w:szCs w:val="22"/>
                            </w:rPr>
                          </w:pPr>
                          <w:r>
                            <w:rPr>
                              <w:color w:val="000000" w:themeColor="text1"/>
                              <w:sz w:val="22"/>
                              <w:szCs w:val="22"/>
                            </w:rPr>
                            <w:t>Public</w:t>
                          </w:r>
                          <w:r w:rsidR="007F4358">
                            <w:rPr>
                              <w:color w:val="000000" w:themeColor="text1"/>
                              <w:sz w:val="22"/>
                              <w:szCs w:val="22"/>
                            </w:rPr>
                            <w:t xml:space="preserve"> </w:t>
                          </w:r>
                        </w:p>
                      </w:txbxContent>
                    </v:textbox>
                    <w10:wrap type="square"/>
                  </v:shape>
                </w:pict>
              </mc:Fallback>
            </mc:AlternateContent>
          </w:r>
          <w:r w:rsidR="00451167" w:rsidRPr="00B456EB">
            <w:rPr>
              <w:noProof/>
              <w:sz w:val="22"/>
              <w:szCs w:val="22"/>
              <w:lang w:eastAsia="en-GB"/>
            </w:rPr>
            <mc:AlternateContent>
              <mc:Choice Requires="wps">
                <w:drawing>
                  <wp:anchor distT="0" distB="0" distL="114300" distR="114300" simplePos="0" relativeHeight="251658247" behindDoc="0" locked="0" layoutInCell="1" allowOverlap="1" wp14:anchorId="5F2732E5" wp14:editId="029F08B7">
                    <wp:simplePos x="0" y="0"/>
                    <wp:positionH relativeFrom="column">
                      <wp:posOffset>2610568</wp:posOffset>
                    </wp:positionH>
                    <wp:positionV relativeFrom="paragraph">
                      <wp:posOffset>6452373</wp:posOffset>
                    </wp:positionV>
                    <wp:extent cx="3657080" cy="4387"/>
                    <wp:effectExtent l="0" t="0" r="26035" b="46990"/>
                    <wp:wrapNone/>
                    <wp:docPr id="5" name="Straight Connector 5"/>
                    <wp:cNvGraphicFramePr/>
                    <a:graphic xmlns:a="http://schemas.openxmlformats.org/drawingml/2006/main">
                      <a:graphicData uri="http://schemas.microsoft.com/office/word/2010/wordprocessingShape">
                        <wps:wsp>
                          <wps:cNvCnPr/>
                          <wps:spPr>
                            <a:xfrm flipV="1">
                              <a:off x="0" y="0"/>
                              <a:ext cx="3657080" cy="4387"/>
                            </a:xfrm>
                            <a:prstGeom prst="line">
                              <a:avLst/>
                            </a:prstGeom>
                            <a:ln w="15875">
                              <a:solidFill>
                                <a:srgbClr val="FAC8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6E057" id="Straight Connector 5" o:spid="_x0000_s1026" style="position:absolute;flip:y;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55pt,508.05pt" to="493.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" strokecolor="#fac822" strokeweight="1.25pt">
                    <v:stroke joinstyle="miter"/>
                  </v:line>
                </w:pict>
              </mc:Fallback>
            </mc:AlternateContent>
          </w:r>
          <w:r w:rsidR="0069155E" w:rsidRPr="00B456EB">
            <w:rPr>
              <w:noProof/>
              <w:sz w:val="22"/>
              <w:szCs w:val="22"/>
              <w:lang w:eastAsia="en-GB"/>
            </w:rPr>
            <mc:AlternateContent>
              <mc:Choice Requires="wps">
                <w:drawing>
                  <wp:anchor distT="0" distB="0" distL="114300" distR="114300" simplePos="0" relativeHeight="251658246" behindDoc="0" locked="0" layoutInCell="1" allowOverlap="1" wp14:anchorId="03FD8027" wp14:editId="2F2A1011">
                    <wp:simplePos x="0" y="0"/>
                    <wp:positionH relativeFrom="column">
                      <wp:posOffset>2604655</wp:posOffset>
                    </wp:positionH>
                    <wp:positionV relativeFrom="paragraph">
                      <wp:posOffset>1416685</wp:posOffset>
                    </wp:positionV>
                    <wp:extent cx="3657080" cy="4387"/>
                    <wp:effectExtent l="0" t="0" r="26035" b="46990"/>
                    <wp:wrapNone/>
                    <wp:docPr id="4" name="Straight Connector 4"/>
                    <wp:cNvGraphicFramePr/>
                    <a:graphic xmlns:a="http://schemas.openxmlformats.org/drawingml/2006/main">
                      <a:graphicData uri="http://schemas.microsoft.com/office/word/2010/wordprocessingShape">
                        <wps:wsp>
                          <wps:cNvCnPr/>
                          <wps:spPr>
                            <a:xfrm flipV="1">
                              <a:off x="0" y="0"/>
                              <a:ext cx="3657080" cy="4387"/>
                            </a:xfrm>
                            <a:prstGeom prst="line">
                              <a:avLst/>
                            </a:prstGeom>
                            <a:ln w="15875">
                              <a:solidFill>
                                <a:srgbClr val="FAC8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876E46" id="Straight Connector 4" o:spid="_x0000_s1026" style="position:absolute;flip:y;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11.55pt" to="493.0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" strokecolor="#fac822" strokeweight="1.25pt">
                    <v:stroke joinstyle="miter"/>
                  </v:line>
                </w:pict>
              </mc:Fallback>
            </mc:AlternateContent>
          </w:r>
          <w:r w:rsidR="009C633E" w:rsidRPr="00B456EB">
            <w:rPr>
              <w:noProof/>
              <w:sz w:val="22"/>
              <w:szCs w:val="22"/>
              <w:lang w:eastAsia="en-GB"/>
            </w:rPr>
            <w:drawing>
              <wp:anchor distT="0" distB="0" distL="114300" distR="114300" simplePos="0" relativeHeight="251658241" behindDoc="0" locked="0" layoutInCell="1" allowOverlap="1" wp14:anchorId="7BB722FB" wp14:editId="3BC5E9F9">
                <wp:simplePos x="0" y="0"/>
                <wp:positionH relativeFrom="column">
                  <wp:posOffset>-443865</wp:posOffset>
                </wp:positionH>
                <wp:positionV relativeFrom="paragraph">
                  <wp:posOffset>4388485</wp:posOffset>
                </wp:positionV>
                <wp:extent cx="3479800" cy="51435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MA_Star_Abstract.png"/>
                        <pic:cNvPicPr/>
                      </pic:nvPicPr>
                      <pic:blipFill>
                        <a:blip r:embed="rId12">
                          <a:alphaModFix amt="29000"/>
                          <a:extLst>
                            <a:ext uri="{BEBA8EAE-BF5A-486C-A8C5-ECC9F3942E4B}">
                              <a14:imgProps xmlns:a14="http://schemas.microsoft.com/office/drawing/2010/main">
                                <a14:imgLayer r:embed="rId13">
                                  <a14:imgEffect>
                                    <a14:colorTemperature colorTemp="1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479800" cy="5143500"/>
                        </a:xfrm>
                        <a:prstGeom prst="rect">
                          <a:avLst/>
                        </a:prstGeom>
                      </pic:spPr>
                    </pic:pic>
                  </a:graphicData>
                </a:graphic>
                <wp14:sizeRelH relativeFrom="page">
                  <wp14:pctWidth>0</wp14:pctWidth>
                </wp14:sizeRelH>
                <wp14:sizeRelV relativeFrom="page">
                  <wp14:pctHeight>0</wp14:pctHeight>
                </wp14:sizeRelV>
              </wp:anchor>
            </w:drawing>
          </w:r>
          <w:r w:rsidR="005D5094" w:rsidRPr="00B456EB">
            <w:rPr>
              <w:sz w:val="22"/>
              <w:szCs w:val="22"/>
            </w:rPr>
            <w:br w:type="page"/>
          </w:r>
        </w:p>
      </w:sdtContent>
    </w:sdt>
    <w:p w14:paraId="13163C69" w14:textId="77777777" w:rsidR="008B7F2C" w:rsidRPr="004D7C51" w:rsidRDefault="008B7F2C" w:rsidP="00865952">
      <w:pPr>
        <w:pStyle w:val="Tittel"/>
        <w:rPr>
          <w:b w:val="0"/>
          <w:color w:val="auto"/>
        </w:rPr>
      </w:pPr>
      <w:bookmarkStart w:id="0" w:name="_1pyo2qw16d1y" w:colFirst="0" w:colLast="0"/>
      <w:bookmarkEnd w:id="0"/>
    </w:p>
    <w:p w14:paraId="020E471D" w14:textId="0B8AD464" w:rsidR="00CA1896" w:rsidRPr="004D7C51" w:rsidRDefault="00865695" w:rsidP="00865952">
      <w:pPr>
        <w:pStyle w:val="Tittel"/>
        <w:rPr>
          <w:color w:val="auto"/>
        </w:rPr>
      </w:pPr>
      <w:r w:rsidRPr="004D7C51">
        <w:rPr>
          <w:b w:val="0"/>
          <w:color w:val="auto"/>
        </w:rPr>
        <w:t>RFP for</w:t>
      </w:r>
      <w:r w:rsidR="007071CB" w:rsidRPr="004D7C51">
        <w:rPr>
          <w:b w:val="0"/>
          <w:color w:val="auto"/>
        </w:rPr>
        <w:t xml:space="preserve"> th</w:t>
      </w:r>
      <w:r w:rsidR="00865952" w:rsidRPr="004D7C51">
        <w:rPr>
          <w:b w:val="0"/>
          <w:color w:val="auto"/>
        </w:rPr>
        <w:t>e EARMA</w:t>
      </w:r>
      <w:r w:rsidR="001510AE">
        <w:rPr>
          <w:b w:val="0"/>
          <w:color w:val="auto"/>
        </w:rPr>
        <w:t xml:space="preserve"> </w:t>
      </w:r>
      <w:r w:rsidR="00865952" w:rsidRPr="004D7C51">
        <w:rPr>
          <w:b w:val="0"/>
          <w:color w:val="auto"/>
        </w:rPr>
        <w:t>Annual</w:t>
      </w:r>
      <w:r w:rsidR="007071CB" w:rsidRPr="004D7C51">
        <w:rPr>
          <w:b w:val="0"/>
          <w:color w:val="auto"/>
        </w:rPr>
        <w:t xml:space="preserve"> Conference 202</w:t>
      </w:r>
      <w:r w:rsidR="00865952" w:rsidRPr="004D7C51">
        <w:rPr>
          <w:b w:val="0"/>
          <w:color w:val="auto"/>
        </w:rPr>
        <w:t>4</w:t>
      </w:r>
    </w:p>
    <w:p w14:paraId="256A2761" w14:textId="41ACC6A6" w:rsidR="003F4913" w:rsidRPr="004D7C51" w:rsidRDefault="003F4913" w:rsidP="006C3697">
      <w:pPr>
        <w:pStyle w:val="Overskrift1"/>
        <w:rPr>
          <w:color w:val="auto"/>
        </w:rPr>
      </w:pPr>
      <w:bookmarkStart w:id="1" w:name="_Toc11841688"/>
      <w:r w:rsidRPr="004D7C51">
        <w:rPr>
          <w:color w:val="auto"/>
        </w:rPr>
        <w:t>Call process and information</w:t>
      </w:r>
      <w:bookmarkEnd w:id="1"/>
    </w:p>
    <w:p w14:paraId="7BCE44AC" w14:textId="77777777" w:rsidR="00BE7C4E" w:rsidRPr="00B456EB" w:rsidRDefault="00BE7C4E" w:rsidP="006C3697">
      <w:pPr>
        <w:jc w:val="both"/>
        <w:rPr>
          <w:sz w:val="22"/>
          <w:szCs w:val="22"/>
        </w:rPr>
      </w:pPr>
    </w:p>
    <w:p w14:paraId="404BFB45" w14:textId="714D697C" w:rsidR="00BE7C4E" w:rsidRPr="00B456EB" w:rsidRDefault="00E50FB7" w:rsidP="006C3697">
      <w:pPr>
        <w:jc w:val="both"/>
        <w:rPr>
          <w:sz w:val="22"/>
          <w:szCs w:val="22"/>
        </w:rPr>
      </w:pPr>
      <w:r w:rsidRPr="00B456EB">
        <w:rPr>
          <w:sz w:val="22"/>
          <w:szCs w:val="22"/>
        </w:rPr>
        <w:t xml:space="preserve">EARMA is looking for </w:t>
      </w:r>
      <w:r w:rsidR="007071CB" w:rsidRPr="00B456EB">
        <w:rPr>
          <w:sz w:val="22"/>
          <w:szCs w:val="22"/>
        </w:rPr>
        <w:t xml:space="preserve">a venue for </w:t>
      </w:r>
      <w:r w:rsidR="00865952" w:rsidRPr="00B456EB">
        <w:rPr>
          <w:sz w:val="22"/>
          <w:szCs w:val="22"/>
        </w:rPr>
        <w:t>its</w:t>
      </w:r>
      <w:r w:rsidR="007071CB" w:rsidRPr="00B456EB">
        <w:rPr>
          <w:sz w:val="22"/>
          <w:szCs w:val="22"/>
        </w:rPr>
        <w:t xml:space="preserve"> 202</w:t>
      </w:r>
      <w:r w:rsidR="00865952" w:rsidRPr="00B456EB">
        <w:rPr>
          <w:sz w:val="22"/>
          <w:szCs w:val="22"/>
        </w:rPr>
        <w:t>4</w:t>
      </w:r>
      <w:r w:rsidR="007071CB" w:rsidRPr="00B456EB">
        <w:rPr>
          <w:sz w:val="22"/>
          <w:szCs w:val="22"/>
        </w:rPr>
        <w:t xml:space="preserve"> </w:t>
      </w:r>
      <w:r w:rsidR="00865952" w:rsidRPr="00B456EB">
        <w:rPr>
          <w:sz w:val="22"/>
          <w:szCs w:val="22"/>
        </w:rPr>
        <w:t>EARMA</w:t>
      </w:r>
      <w:r w:rsidR="007071CB" w:rsidRPr="00B456EB">
        <w:rPr>
          <w:sz w:val="22"/>
          <w:szCs w:val="22"/>
        </w:rPr>
        <w:t xml:space="preserve"> Conference. </w:t>
      </w:r>
    </w:p>
    <w:p w14:paraId="079FB149" w14:textId="1460FCFD" w:rsidR="000B55B5" w:rsidRPr="00B456EB" w:rsidRDefault="000B55B5" w:rsidP="006C3697">
      <w:pPr>
        <w:jc w:val="both"/>
        <w:rPr>
          <w:sz w:val="22"/>
          <w:szCs w:val="22"/>
        </w:rPr>
      </w:pPr>
    </w:p>
    <w:p w14:paraId="67D6239D" w14:textId="5E9B7929" w:rsidR="000B55B5" w:rsidRPr="00B456EB" w:rsidRDefault="000B55B5" w:rsidP="006C3697">
      <w:pPr>
        <w:jc w:val="both"/>
        <w:rPr>
          <w:sz w:val="22"/>
          <w:szCs w:val="22"/>
        </w:rPr>
      </w:pPr>
      <w:r w:rsidRPr="00B456EB">
        <w:rPr>
          <w:b/>
          <w:bCs/>
          <w:sz w:val="22"/>
          <w:szCs w:val="22"/>
        </w:rPr>
        <w:t xml:space="preserve">All bids and information should be submitted by </w:t>
      </w:r>
      <w:r w:rsidR="000C65BA" w:rsidRPr="00B456EB">
        <w:rPr>
          <w:b/>
          <w:bCs/>
          <w:sz w:val="22"/>
          <w:szCs w:val="22"/>
        </w:rPr>
        <w:t>20</w:t>
      </w:r>
      <w:r w:rsidR="00CB5329" w:rsidRPr="00B456EB">
        <w:rPr>
          <w:b/>
          <w:bCs/>
          <w:sz w:val="22"/>
          <w:szCs w:val="22"/>
        </w:rPr>
        <w:t xml:space="preserve"> September </w:t>
      </w:r>
      <w:r w:rsidR="00865952" w:rsidRPr="00B456EB">
        <w:rPr>
          <w:b/>
          <w:bCs/>
          <w:sz w:val="22"/>
          <w:szCs w:val="22"/>
        </w:rPr>
        <w:t xml:space="preserve">2022 </w:t>
      </w:r>
      <w:r w:rsidR="00CB5329" w:rsidRPr="00B456EB">
        <w:rPr>
          <w:b/>
          <w:bCs/>
          <w:sz w:val="22"/>
          <w:szCs w:val="22"/>
        </w:rPr>
        <w:t xml:space="preserve">at the latest to </w:t>
      </w:r>
      <w:hyperlink r:id="rId14" w:history="1">
        <w:r w:rsidR="00865952" w:rsidRPr="004D7C51">
          <w:rPr>
            <w:rStyle w:val="Hyperkobling"/>
            <w:b/>
            <w:bCs/>
            <w:color w:val="auto"/>
            <w:sz w:val="22"/>
            <w:szCs w:val="22"/>
          </w:rPr>
          <w:t>johanna.roodt@earma.org</w:t>
        </w:r>
      </w:hyperlink>
      <w:r w:rsidR="00CB5329" w:rsidRPr="00B456EB">
        <w:rPr>
          <w:b/>
          <w:bCs/>
          <w:sz w:val="22"/>
          <w:szCs w:val="22"/>
        </w:rPr>
        <w:t xml:space="preserve">. </w:t>
      </w:r>
      <w:r w:rsidR="00CB5329" w:rsidRPr="00B456EB">
        <w:rPr>
          <w:sz w:val="22"/>
          <w:szCs w:val="22"/>
        </w:rPr>
        <w:t>Johanna Roodt</w:t>
      </w:r>
      <w:r w:rsidR="00865952" w:rsidRPr="00B456EB">
        <w:rPr>
          <w:sz w:val="22"/>
          <w:szCs w:val="22"/>
        </w:rPr>
        <w:t xml:space="preserve">, </w:t>
      </w:r>
      <w:r w:rsidR="00230031" w:rsidRPr="00B456EB">
        <w:rPr>
          <w:sz w:val="22"/>
          <w:szCs w:val="22"/>
        </w:rPr>
        <w:t>Community</w:t>
      </w:r>
      <w:r w:rsidR="00865952" w:rsidRPr="00B456EB">
        <w:rPr>
          <w:sz w:val="22"/>
          <w:szCs w:val="22"/>
        </w:rPr>
        <w:t xml:space="preserve">, </w:t>
      </w:r>
      <w:r w:rsidR="00CB5329" w:rsidRPr="00B456EB">
        <w:rPr>
          <w:sz w:val="22"/>
          <w:szCs w:val="22"/>
        </w:rPr>
        <w:t xml:space="preserve">Events </w:t>
      </w:r>
      <w:r w:rsidR="00865952" w:rsidRPr="00B456EB">
        <w:rPr>
          <w:sz w:val="22"/>
          <w:szCs w:val="22"/>
        </w:rPr>
        <w:t>&amp; Annual Conference Project Manager at EARMA,</w:t>
      </w:r>
      <w:r w:rsidR="00EC5294" w:rsidRPr="00B456EB">
        <w:rPr>
          <w:sz w:val="22"/>
          <w:szCs w:val="22"/>
        </w:rPr>
        <w:t xml:space="preserve"> is your contact.</w:t>
      </w:r>
      <w:r w:rsidR="001B1F13" w:rsidRPr="00B456EB">
        <w:rPr>
          <w:sz w:val="22"/>
          <w:szCs w:val="22"/>
        </w:rPr>
        <w:t xml:space="preserve"> Please make sure you receive a receipt confirmation.</w:t>
      </w:r>
    </w:p>
    <w:p w14:paraId="1F781FB1" w14:textId="020C2AF7" w:rsidR="0025230D" w:rsidRPr="00B456EB" w:rsidRDefault="0025230D" w:rsidP="006C3697">
      <w:pPr>
        <w:jc w:val="both"/>
        <w:rPr>
          <w:sz w:val="22"/>
          <w:szCs w:val="22"/>
        </w:rPr>
      </w:pPr>
    </w:p>
    <w:p w14:paraId="27D8F6CF" w14:textId="7FB69E42" w:rsidR="0025230D" w:rsidRPr="00B456EB" w:rsidRDefault="0025230D" w:rsidP="006C3697">
      <w:pPr>
        <w:jc w:val="both"/>
        <w:rPr>
          <w:sz w:val="22"/>
          <w:szCs w:val="22"/>
        </w:rPr>
      </w:pPr>
      <w:r w:rsidRPr="00B456EB">
        <w:rPr>
          <w:sz w:val="22"/>
          <w:szCs w:val="22"/>
        </w:rPr>
        <w:t>Bids are welcomed from all countries in the European zone</w:t>
      </w:r>
      <w:r w:rsidR="00A8310B" w:rsidRPr="00B456EB">
        <w:rPr>
          <w:sz w:val="22"/>
          <w:szCs w:val="22"/>
        </w:rPr>
        <w:t xml:space="preserve"> except those having organised</w:t>
      </w:r>
      <w:r w:rsidR="008A00E9" w:rsidRPr="00B456EB">
        <w:rPr>
          <w:sz w:val="22"/>
          <w:szCs w:val="22"/>
        </w:rPr>
        <w:t xml:space="preserve"> conferences recently</w:t>
      </w:r>
      <w:r w:rsidR="00E249C0" w:rsidRPr="00B456EB">
        <w:rPr>
          <w:sz w:val="22"/>
          <w:szCs w:val="22"/>
        </w:rPr>
        <w:t xml:space="preserve"> </w:t>
      </w:r>
      <w:r w:rsidR="00A8310B" w:rsidRPr="00B456EB">
        <w:rPr>
          <w:sz w:val="22"/>
          <w:szCs w:val="22"/>
        </w:rPr>
        <w:t>or scheduled to have a conference. Countries that cannot participate are</w:t>
      </w:r>
      <w:r w:rsidR="00EA6F2C" w:rsidRPr="00B456EB">
        <w:rPr>
          <w:sz w:val="22"/>
          <w:szCs w:val="22"/>
        </w:rPr>
        <w:t xml:space="preserve"> Malta (2017</w:t>
      </w:r>
      <w:r w:rsidR="000D0FDD" w:rsidRPr="00B456EB">
        <w:rPr>
          <w:sz w:val="22"/>
          <w:szCs w:val="22"/>
        </w:rPr>
        <w:t>)</w:t>
      </w:r>
      <w:r w:rsidR="00EA6F2C" w:rsidRPr="00B456EB">
        <w:rPr>
          <w:sz w:val="22"/>
          <w:szCs w:val="22"/>
        </w:rPr>
        <w:t>, Belgium (2018), Italy (2019</w:t>
      </w:r>
      <w:r w:rsidR="000D0FDD" w:rsidRPr="00B456EB">
        <w:rPr>
          <w:sz w:val="22"/>
          <w:szCs w:val="22"/>
        </w:rPr>
        <w:t>), Oslo (2022), Czechia (2023)</w:t>
      </w:r>
      <w:r w:rsidR="008A00E9" w:rsidRPr="00B456EB">
        <w:rPr>
          <w:sz w:val="22"/>
          <w:szCs w:val="22"/>
        </w:rPr>
        <w:t xml:space="preserve"> and Spain (2025 INORMS).</w:t>
      </w:r>
    </w:p>
    <w:p w14:paraId="0928DA95" w14:textId="33746A77" w:rsidR="00A801ED" w:rsidRPr="00B456EB" w:rsidRDefault="00A801ED" w:rsidP="006C3697">
      <w:pPr>
        <w:jc w:val="both"/>
        <w:rPr>
          <w:sz w:val="22"/>
          <w:szCs w:val="22"/>
        </w:rPr>
      </w:pPr>
    </w:p>
    <w:p w14:paraId="14251C51" w14:textId="1176E0FD" w:rsidR="00A801ED" w:rsidRPr="00B456EB" w:rsidRDefault="00A801ED" w:rsidP="006C3697">
      <w:pPr>
        <w:jc w:val="both"/>
        <w:rPr>
          <w:sz w:val="22"/>
          <w:szCs w:val="22"/>
        </w:rPr>
      </w:pPr>
      <w:r w:rsidRPr="00B456EB">
        <w:rPr>
          <w:sz w:val="22"/>
          <w:szCs w:val="22"/>
        </w:rPr>
        <w:t>Conference dates</w:t>
      </w:r>
      <w:r w:rsidR="00264850" w:rsidRPr="00B456EB">
        <w:rPr>
          <w:sz w:val="22"/>
          <w:szCs w:val="22"/>
        </w:rPr>
        <w:t xml:space="preserve"> are </w:t>
      </w:r>
      <w:r w:rsidRPr="00B456EB">
        <w:rPr>
          <w:sz w:val="22"/>
          <w:szCs w:val="22"/>
        </w:rPr>
        <w:t xml:space="preserve">3 consecutive days from </w:t>
      </w:r>
      <w:r w:rsidR="00311518" w:rsidRPr="00B456EB">
        <w:rPr>
          <w:sz w:val="22"/>
          <w:szCs w:val="22"/>
        </w:rPr>
        <w:t>Beginning of</w:t>
      </w:r>
      <w:r w:rsidR="00927020" w:rsidRPr="00B456EB">
        <w:rPr>
          <w:sz w:val="22"/>
          <w:szCs w:val="22"/>
        </w:rPr>
        <w:t xml:space="preserve"> April to </w:t>
      </w:r>
      <w:r w:rsidR="00311518" w:rsidRPr="00B456EB">
        <w:rPr>
          <w:sz w:val="22"/>
          <w:szCs w:val="22"/>
        </w:rPr>
        <w:t>1</w:t>
      </w:r>
      <w:r w:rsidR="00311518" w:rsidRPr="00B456EB">
        <w:rPr>
          <w:sz w:val="22"/>
          <w:szCs w:val="22"/>
          <w:vertAlign w:val="superscript"/>
        </w:rPr>
        <w:t>st</w:t>
      </w:r>
      <w:r w:rsidR="00311518" w:rsidRPr="00B456EB">
        <w:rPr>
          <w:sz w:val="22"/>
          <w:szCs w:val="22"/>
        </w:rPr>
        <w:t xml:space="preserve"> week of</w:t>
      </w:r>
      <w:r w:rsidR="00927020" w:rsidRPr="00B456EB">
        <w:rPr>
          <w:sz w:val="22"/>
          <w:szCs w:val="22"/>
        </w:rPr>
        <w:t xml:space="preserve"> May 202</w:t>
      </w:r>
      <w:r w:rsidR="00311518" w:rsidRPr="00B456EB">
        <w:rPr>
          <w:sz w:val="22"/>
          <w:szCs w:val="22"/>
        </w:rPr>
        <w:t>4 takin</w:t>
      </w:r>
      <w:r w:rsidR="00865952" w:rsidRPr="00B456EB">
        <w:rPr>
          <w:sz w:val="22"/>
          <w:szCs w:val="22"/>
        </w:rPr>
        <w:t>g</w:t>
      </w:r>
      <w:r w:rsidR="00311518" w:rsidRPr="00B456EB">
        <w:rPr>
          <w:sz w:val="22"/>
          <w:szCs w:val="22"/>
        </w:rPr>
        <w:t xml:space="preserve"> Easter into account</w:t>
      </w:r>
      <w:r w:rsidR="00927020" w:rsidRPr="00B456EB">
        <w:rPr>
          <w:sz w:val="22"/>
          <w:szCs w:val="22"/>
        </w:rPr>
        <w:t xml:space="preserve">. </w:t>
      </w:r>
      <w:r w:rsidR="00865952" w:rsidRPr="00B456EB">
        <w:rPr>
          <w:sz w:val="22"/>
          <w:szCs w:val="22"/>
        </w:rPr>
        <w:t>The first day</w:t>
      </w:r>
      <w:r w:rsidR="000F68EB" w:rsidRPr="00B456EB">
        <w:rPr>
          <w:sz w:val="22"/>
          <w:szCs w:val="22"/>
        </w:rPr>
        <w:t xml:space="preserve"> (Welcome Day)</w:t>
      </w:r>
      <w:r w:rsidR="00865952" w:rsidRPr="00B456EB">
        <w:rPr>
          <w:sz w:val="22"/>
          <w:szCs w:val="22"/>
        </w:rPr>
        <w:t xml:space="preserve"> will be used for pre-conference workshops and social activities (</w:t>
      </w:r>
      <w:r w:rsidR="008B7F2C" w:rsidRPr="00B456EB">
        <w:rPr>
          <w:sz w:val="22"/>
          <w:szCs w:val="22"/>
        </w:rPr>
        <w:t xml:space="preserve">which </w:t>
      </w:r>
      <w:r w:rsidR="00865952" w:rsidRPr="00B456EB">
        <w:rPr>
          <w:sz w:val="22"/>
          <w:szCs w:val="22"/>
        </w:rPr>
        <w:t>will come at an additional cost to participants and are optional) as well as our General Assembly and a welcome reception.</w:t>
      </w:r>
      <w:r w:rsidR="00AF2F71" w:rsidRPr="00B456EB">
        <w:rPr>
          <w:sz w:val="22"/>
          <w:szCs w:val="22"/>
        </w:rPr>
        <w:t xml:space="preserve"> This means the full room requirements do not apply for the first day but we only need</w:t>
      </w:r>
      <w:r w:rsidR="008B7F2C" w:rsidRPr="00B456EB">
        <w:rPr>
          <w:sz w:val="22"/>
          <w:szCs w:val="22"/>
        </w:rPr>
        <w:t xml:space="preserve"> a space for early registration and</w:t>
      </w:r>
      <w:r w:rsidR="00AF2F71" w:rsidRPr="00B456EB">
        <w:rPr>
          <w:sz w:val="22"/>
          <w:szCs w:val="22"/>
        </w:rPr>
        <w:t xml:space="preserve"> one</w:t>
      </w:r>
      <w:r w:rsidR="008B7F2C" w:rsidRPr="00B456EB">
        <w:rPr>
          <w:sz w:val="22"/>
          <w:szCs w:val="22"/>
        </w:rPr>
        <w:t xml:space="preserve"> room</w:t>
      </w:r>
      <w:r w:rsidR="00AF2F71" w:rsidRPr="00B456EB">
        <w:rPr>
          <w:sz w:val="22"/>
          <w:szCs w:val="22"/>
        </w:rPr>
        <w:t xml:space="preserve"> for up to 400 delegates for 2 hours</w:t>
      </w:r>
      <w:r w:rsidR="008B7F2C" w:rsidRPr="00B456EB">
        <w:rPr>
          <w:sz w:val="22"/>
          <w:szCs w:val="22"/>
        </w:rPr>
        <w:t xml:space="preserve"> for our general assembly. Side event workshops do not need to be detailed or budgeted at this point and may be organised in hotels in such case the conference centre cannot accommodate them.</w:t>
      </w:r>
    </w:p>
    <w:p w14:paraId="596F48DB" w14:textId="1D4AE801" w:rsidR="000F3D1C" w:rsidRPr="00B456EB" w:rsidRDefault="000F3D1C" w:rsidP="006C3697">
      <w:pPr>
        <w:jc w:val="both"/>
        <w:rPr>
          <w:sz w:val="22"/>
          <w:szCs w:val="22"/>
        </w:rPr>
      </w:pPr>
    </w:p>
    <w:p w14:paraId="1867B370" w14:textId="5D5B7F0A" w:rsidR="005C3981" w:rsidRPr="00B456EB" w:rsidRDefault="005C3981" w:rsidP="006C3697">
      <w:pPr>
        <w:jc w:val="both"/>
        <w:rPr>
          <w:sz w:val="22"/>
          <w:szCs w:val="22"/>
        </w:rPr>
      </w:pPr>
    </w:p>
    <w:p w14:paraId="1A259B0C" w14:textId="1CD9B958" w:rsidR="005C3981" w:rsidRPr="004D7C51" w:rsidRDefault="005C3981" w:rsidP="006C3697">
      <w:pPr>
        <w:pStyle w:val="Overskrift2"/>
        <w:rPr>
          <w:color w:val="auto"/>
        </w:rPr>
      </w:pPr>
      <w:bookmarkStart w:id="2" w:name="_Toc11841690"/>
      <w:r w:rsidRPr="004D7C51">
        <w:rPr>
          <w:color w:val="auto"/>
        </w:rPr>
        <w:t>Process:</w:t>
      </w:r>
      <w:bookmarkEnd w:id="2"/>
      <w:r w:rsidRPr="004D7C51">
        <w:rPr>
          <w:color w:val="auto"/>
        </w:rPr>
        <w:t xml:space="preserve"> </w:t>
      </w:r>
    </w:p>
    <w:p w14:paraId="67A833A4" w14:textId="3AD21024" w:rsidR="00A15AD6" w:rsidRPr="00B456EB" w:rsidRDefault="00A15AD6" w:rsidP="006C3697">
      <w:pPr>
        <w:jc w:val="both"/>
        <w:rPr>
          <w:sz w:val="22"/>
          <w:szCs w:val="22"/>
        </w:rPr>
      </w:pPr>
    </w:p>
    <w:p w14:paraId="1D2D748C" w14:textId="54487E23" w:rsidR="00086E6C" w:rsidRPr="00B456EB" w:rsidRDefault="00BF05B0" w:rsidP="00A471F7">
      <w:pPr>
        <w:jc w:val="both"/>
        <w:rPr>
          <w:sz w:val="22"/>
          <w:szCs w:val="22"/>
        </w:rPr>
      </w:pPr>
      <w:r w:rsidRPr="00B456EB">
        <w:rPr>
          <w:sz w:val="22"/>
          <w:szCs w:val="22"/>
        </w:rPr>
        <w:t xml:space="preserve">The EARMA </w:t>
      </w:r>
      <w:r w:rsidR="00737370" w:rsidRPr="00B456EB">
        <w:rPr>
          <w:sz w:val="22"/>
          <w:szCs w:val="22"/>
        </w:rPr>
        <w:t>office</w:t>
      </w:r>
      <w:r w:rsidRPr="00B456EB">
        <w:rPr>
          <w:sz w:val="22"/>
          <w:szCs w:val="22"/>
        </w:rPr>
        <w:t xml:space="preserve"> will evaluate the venue,</w:t>
      </w:r>
      <w:r w:rsidR="008A3356" w:rsidRPr="00B456EB">
        <w:rPr>
          <w:sz w:val="22"/>
          <w:szCs w:val="22"/>
        </w:rPr>
        <w:t xml:space="preserve"> catering,</w:t>
      </w:r>
      <w:r w:rsidR="000158C9" w:rsidRPr="00B456EB">
        <w:rPr>
          <w:sz w:val="22"/>
          <w:szCs w:val="22"/>
        </w:rPr>
        <w:t xml:space="preserve"> dinner,</w:t>
      </w:r>
      <w:r w:rsidRPr="00B456EB">
        <w:rPr>
          <w:sz w:val="22"/>
          <w:szCs w:val="22"/>
        </w:rPr>
        <w:t xml:space="preserve"> hotel and city information provide</w:t>
      </w:r>
      <w:r w:rsidR="00C821D5" w:rsidRPr="00B456EB">
        <w:rPr>
          <w:sz w:val="22"/>
          <w:szCs w:val="22"/>
        </w:rPr>
        <w:t>d</w:t>
      </w:r>
      <w:r w:rsidR="00737370" w:rsidRPr="00B456EB">
        <w:rPr>
          <w:sz w:val="22"/>
          <w:szCs w:val="22"/>
        </w:rPr>
        <w:t xml:space="preserve"> in this document</w:t>
      </w:r>
      <w:r w:rsidR="00C821D5" w:rsidRPr="00B456EB">
        <w:rPr>
          <w:sz w:val="22"/>
          <w:szCs w:val="22"/>
        </w:rPr>
        <w:t xml:space="preserve"> and make a proposal to the EARMA board</w:t>
      </w:r>
      <w:r w:rsidR="000724B9" w:rsidRPr="00B456EB">
        <w:rPr>
          <w:sz w:val="22"/>
          <w:szCs w:val="22"/>
        </w:rPr>
        <w:t xml:space="preserve"> in </w:t>
      </w:r>
      <w:r w:rsidR="003C2D04" w:rsidRPr="00B456EB">
        <w:rPr>
          <w:sz w:val="22"/>
          <w:szCs w:val="22"/>
        </w:rPr>
        <w:t>October</w:t>
      </w:r>
      <w:r w:rsidR="00C821D5" w:rsidRPr="00B456EB">
        <w:rPr>
          <w:sz w:val="22"/>
          <w:szCs w:val="22"/>
        </w:rPr>
        <w:t xml:space="preserve">. </w:t>
      </w:r>
      <w:r w:rsidR="000377BE" w:rsidRPr="00B456EB">
        <w:rPr>
          <w:sz w:val="22"/>
          <w:szCs w:val="22"/>
        </w:rPr>
        <w:t xml:space="preserve">The outcome of the bid will be communicated </w:t>
      </w:r>
      <w:r w:rsidR="008B7F2C" w:rsidRPr="00B456EB">
        <w:rPr>
          <w:sz w:val="22"/>
          <w:szCs w:val="22"/>
        </w:rPr>
        <w:t xml:space="preserve">latest </w:t>
      </w:r>
      <w:r w:rsidR="000377BE" w:rsidRPr="00B456EB">
        <w:rPr>
          <w:sz w:val="22"/>
          <w:szCs w:val="22"/>
        </w:rPr>
        <w:t xml:space="preserve">by </w:t>
      </w:r>
      <w:r w:rsidR="00CE2CE1" w:rsidRPr="00B456EB">
        <w:rPr>
          <w:sz w:val="22"/>
          <w:szCs w:val="22"/>
        </w:rPr>
        <w:t>December</w:t>
      </w:r>
      <w:r w:rsidR="000377BE" w:rsidRPr="00B456EB">
        <w:rPr>
          <w:sz w:val="22"/>
          <w:szCs w:val="22"/>
        </w:rPr>
        <w:t xml:space="preserve">  202</w:t>
      </w:r>
      <w:r w:rsidR="008B7F2C" w:rsidRPr="00B456EB">
        <w:rPr>
          <w:sz w:val="22"/>
          <w:szCs w:val="22"/>
        </w:rPr>
        <w:t>4</w:t>
      </w:r>
      <w:r w:rsidR="000377BE" w:rsidRPr="00B456EB">
        <w:rPr>
          <w:sz w:val="22"/>
          <w:szCs w:val="22"/>
        </w:rPr>
        <w:t>.</w:t>
      </w:r>
      <w:r w:rsidR="008B7F2C" w:rsidRPr="00B456EB">
        <w:rPr>
          <w:sz w:val="22"/>
          <w:szCs w:val="22"/>
        </w:rPr>
        <w:t xml:space="preserve"> EARMA will conduct a site visit of the preferred option or the highest ranked option and may request more information or conduct an interview.</w:t>
      </w:r>
    </w:p>
    <w:p w14:paraId="229C0496" w14:textId="5668B659" w:rsidR="00353610" w:rsidRPr="00B456EB" w:rsidRDefault="00353610" w:rsidP="00A471F7">
      <w:pPr>
        <w:jc w:val="both"/>
        <w:rPr>
          <w:sz w:val="22"/>
          <w:szCs w:val="22"/>
        </w:rPr>
      </w:pPr>
    </w:p>
    <w:p w14:paraId="0A285598" w14:textId="7C1BEB4A" w:rsidR="00353610" w:rsidRPr="00B456EB" w:rsidRDefault="000377BE" w:rsidP="00A471F7">
      <w:pPr>
        <w:jc w:val="both"/>
        <w:rPr>
          <w:sz w:val="22"/>
          <w:szCs w:val="22"/>
        </w:rPr>
      </w:pPr>
      <w:r w:rsidRPr="00B456EB">
        <w:rPr>
          <w:sz w:val="22"/>
          <w:szCs w:val="22"/>
        </w:rPr>
        <w:t>Your proposal</w:t>
      </w:r>
      <w:r w:rsidR="00353610" w:rsidRPr="00B456EB">
        <w:rPr>
          <w:sz w:val="22"/>
          <w:szCs w:val="22"/>
        </w:rPr>
        <w:t xml:space="preserve"> should include the information requested in the table below in addition to any information the bidder wishes to add</w:t>
      </w:r>
      <w:r w:rsidR="00DD1F24" w:rsidRPr="00B456EB">
        <w:rPr>
          <w:sz w:val="22"/>
          <w:szCs w:val="22"/>
        </w:rPr>
        <w:t xml:space="preserve"> as an annex or attachment. The table must be filled although you may refer to additional information where relevant. The budget file provided is mandatory but an additional budget in your own format with more information may be provided as an annex.</w:t>
      </w:r>
    </w:p>
    <w:p w14:paraId="7FF73319" w14:textId="49704BE7" w:rsidR="0095769E" w:rsidRPr="00B456EB" w:rsidRDefault="0095769E" w:rsidP="00A471F7">
      <w:pPr>
        <w:jc w:val="both"/>
        <w:rPr>
          <w:sz w:val="22"/>
          <w:szCs w:val="22"/>
        </w:rPr>
      </w:pPr>
    </w:p>
    <w:p w14:paraId="66E401DE" w14:textId="3EE47587" w:rsidR="00863D47" w:rsidRPr="004D7C51" w:rsidRDefault="00197E69" w:rsidP="00863D47">
      <w:pPr>
        <w:pStyle w:val="Overskrift1"/>
        <w:jc w:val="both"/>
        <w:rPr>
          <w:color w:val="auto"/>
          <w:sz w:val="28"/>
          <w:szCs w:val="28"/>
        </w:rPr>
      </w:pPr>
      <w:bookmarkStart w:id="3" w:name="_Toc11841693"/>
      <w:r w:rsidRPr="004D7C51">
        <w:rPr>
          <w:color w:val="auto"/>
          <w:sz w:val="28"/>
          <w:szCs w:val="28"/>
        </w:rPr>
        <w:t>A</w:t>
      </w:r>
      <w:r w:rsidR="00863D47" w:rsidRPr="004D7C51">
        <w:rPr>
          <w:color w:val="auto"/>
          <w:sz w:val="28"/>
          <w:szCs w:val="28"/>
        </w:rPr>
        <w:t>bout EARMA</w:t>
      </w:r>
      <w:bookmarkEnd w:id="3"/>
    </w:p>
    <w:p w14:paraId="54289FD4" w14:textId="77777777" w:rsidR="00863D47" w:rsidRPr="00B456EB" w:rsidRDefault="00863D47" w:rsidP="00863D47">
      <w:pPr>
        <w:jc w:val="both"/>
        <w:rPr>
          <w:sz w:val="22"/>
          <w:szCs w:val="22"/>
        </w:rPr>
      </w:pPr>
      <w:r w:rsidRPr="00B456EB">
        <w:rPr>
          <w:sz w:val="22"/>
          <w:szCs w:val="22"/>
        </w:rPr>
        <w:t xml:space="preserve">EARMA is the European Association of Research Managers and Administrators. Please find out more about us at </w:t>
      </w:r>
      <w:hyperlink r:id="rId15">
        <w:r w:rsidRPr="004D7C51">
          <w:rPr>
            <w:sz w:val="22"/>
            <w:szCs w:val="22"/>
            <w:u w:val="single"/>
          </w:rPr>
          <w:t>www.earma.org</w:t>
        </w:r>
      </w:hyperlink>
      <w:r w:rsidRPr="00B456EB">
        <w:rPr>
          <w:sz w:val="22"/>
          <w:szCs w:val="22"/>
        </w:rPr>
        <w:t xml:space="preserve">. Our community supports and manages research. EARMA aims to set standards, gain recognition for the profession, bring together and train practitioners with the ultimate goal of more effectively supporting research to deliver excellent research benefiting researchers and science as a whole. </w:t>
      </w:r>
    </w:p>
    <w:p w14:paraId="5CEF6434" w14:textId="77777777" w:rsidR="00863D47" w:rsidRPr="00B456EB" w:rsidRDefault="00863D47" w:rsidP="006C3697">
      <w:pPr>
        <w:jc w:val="both"/>
        <w:rPr>
          <w:sz w:val="22"/>
          <w:szCs w:val="22"/>
        </w:rPr>
      </w:pPr>
    </w:p>
    <w:p w14:paraId="1DEF8B38" w14:textId="432EC7BB" w:rsidR="00BE7C4E" w:rsidRPr="004D7C51" w:rsidRDefault="00E26EB5" w:rsidP="006C3697">
      <w:pPr>
        <w:pStyle w:val="Overskrift1"/>
        <w:jc w:val="both"/>
        <w:rPr>
          <w:color w:val="auto"/>
          <w:sz w:val="28"/>
          <w:szCs w:val="28"/>
        </w:rPr>
      </w:pPr>
      <w:bookmarkStart w:id="4" w:name="_Toc11841694"/>
      <w:r w:rsidRPr="004D7C51">
        <w:rPr>
          <w:color w:val="auto"/>
          <w:sz w:val="28"/>
          <w:szCs w:val="28"/>
        </w:rPr>
        <w:lastRenderedPageBreak/>
        <w:t>About t</w:t>
      </w:r>
      <w:r w:rsidR="00BE7C4E" w:rsidRPr="004D7C51">
        <w:rPr>
          <w:color w:val="auto"/>
          <w:sz w:val="28"/>
          <w:szCs w:val="28"/>
        </w:rPr>
        <w:t>he Conference:</w:t>
      </w:r>
      <w:bookmarkEnd w:id="4"/>
    </w:p>
    <w:p w14:paraId="4EF85097" w14:textId="77777777" w:rsidR="00BE7C4E" w:rsidRPr="00B456EB" w:rsidRDefault="00BE7C4E" w:rsidP="006C3697">
      <w:pPr>
        <w:jc w:val="both"/>
      </w:pPr>
    </w:p>
    <w:p w14:paraId="312C9C79" w14:textId="177B99B6" w:rsidR="003101A9" w:rsidRPr="00B456EB" w:rsidRDefault="003101A9" w:rsidP="008C4A03">
      <w:pPr>
        <w:jc w:val="both"/>
        <w:rPr>
          <w:sz w:val="22"/>
          <w:szCs w:val="22"/>
        </w:rPr>
      </w:pPr>
    </w:p>
    <w:p w14:paraId="0B47E54B" w14:textId="60341F06" w:rsidR="00585010" w:rsidRPr="00B456EB" w:rsidRDefault="00585010" w:rsidP="008C4A03">
      <w:pPr>
        <w:jc w:val="both"/>
        <w:rPr>
          <w:sz w:val="22"/>
          <w:szCs w:val="22"/>
        </w:rPr>
      </w:pPr>
    </w:p>
    <w:p w14:paraId="425CB6DB" w14:textId="1612BD3C" w:rsidR="00DD1F24" w:rsidRPr="00B456EB" w:rsidRDefault="00865952" w:rsidP="008C4A03">
      <w:pPr>
        <w:jc w:val="both"/>
        <w:rPr>
          <w:sz w:val="22"/>
          <w:szCs w:val="22"/>
        </w:rPr>
      </w:pPr>
      <w:r w:rsidRPr="00B456EB">
        <w:rPr>
          <w:sz w:val="22"/>
          <w:szCs w:val="22"/>
        </w:rPr>
        <w:t>The recent</w:t>
      </w:r>
      <w:r w:rsidR="00585010" w:rsidRPr="00B456EB">
        <w:rPr>
          <w:sz w:val="22"/>
          <w:szCs w:val="22"/>
        </w:rPr>
        <w:t xml:space="preserve"> EARMA Annual Conference </w:t>
      </w:r>
      <w:r w:rsidRPr="00B456EB">
        <w:rPr>
          <w:sz w:val="22"/>
          <w:szCs w:val="22"/>
        </w:rPr>
        <w:t>in Oslo, Norway</w:t>
      </w:r>
      <w:r w:rsidR="00585010" w:rsidRPr="00B456EB">
        <w:rPr>
          <w:sz w:val="22"/>
          <w:szCs w:val="22"/>
        </w:rPr>
        <w:t xml:space="preserve"> reached 1</w:t>
      </w:r>
      <w:r w:rsidRPr="00B456EB">
        <w:rPr>
          <w:sz w:val="22"/>
          <w:szCs w:val="22"/>
        </w:rPr>
        <w:t>1</w:t>
      </w:r>
      <w:r w:rsidR="008B7F2C" w:rsidRPr="00B456EB">
        <w:rPr>
          <w:sz w:val="22"/>
          <w:szCs w:val="22"/>
        </w:rPr>
        <w:t>5</w:t>
      </w:r>
      <w:r w:rsidR="00585010" w:rsidRPr="00B456EB">
        <w:rPr>
          <w:sz w:val="22"/>
          <w:szCs w:val="22"/>
        </w:rPr>
        <w:t>0 delegates</w:t>
      </w:r>
      <w:r w:rsidRPr="00B456EB">
        <w:rPr>
          <w:sz w:val="22"/>
          <w:szCs w:val="22"/>
        </w:rPr>
        <w:t>- our largest conference of all times</w:t>
      </w:r>
      <w:r w:rsidR="00585010" w:rsidRPr="00B456EB">
        <w:rPr>
          <w:sz w:val="22"/>
          <w:szCs w:val="22"/>
        </w:rPr>
        <w:t xml:space="preserve">. </w:t>
      </w:r>
      <w:r w:rsidR="008B7F2C" w:rsidRPr="00B456EB">
        <w:rPr>
          <w:sz w:val="22"/>
          <w:szCs w:val="22"/>
        </w:rPr>
        <w:t>We</w:t>
      </w:r>
      <w:r w:rsidR="00415B9D" w:rsidRPr="00B456EB">
        <w:rPr>
          <w:sz w:val="22"/>
          <w:szCs w:val="22"/>
        </w:rPr>
        <w:t xml:space="preserve"> would expect at least 1000 for </w:t>
      </w:r>
      <w:r w:rsidRPr="00B456EB">
        <w:rPr>
          <w:sz w:val="22"/>
          <w:szCs w:val="22"/>
        </w:rPr>
        <w:t>our 2024 conference</w:t>
      </w:r>
      <w:r w:rsidR="008B7F2C" w:rsidRPr="00B456EB">
        <w:rPr>
          <w:sz w:val="22"/>
          <w:szCs w:val="22"/>
        </w:rPr>
        <w:t xml:space="preserve"> but are aiming for 1400 to 1600. a</w:t>
      </w:r>
      <w:r w:rsidRPr="00B456EB">
        <w:rPr>
          <w:sz w:val="22"/>
          <w:szCs w:val="22"/>
        </w:rPr>
        <w:t xml:space="preserve"> </w:t>
      </w:r>
    </w:p>
    <w:p w14:paraId="443ADEBA" w14:textId="217F60FC" w:rsidR="008111BE" w:rsidRPr="00B456EB" w:rsidRDefault="008111BE" w:rsidP="008C4A03">
      <w:pPr>
        <w:jc w:val="both"/>
        <w:rPr>
          <w:sz w:val="22"/>
          <w:szCs w:val="22"/>
        </w:rPr>
      </w:pPr>
    </w:p>
    <w:p w14:paraId="2EB86E1A" w14:textId="17F916ED" w:rsidR="008111BE" w:rsidRPr="00B456EB" w:rsidRDefault="008111BE" w:rsidP="008C4A03">
      <w:pPr>
        <w:jc w:val="both"/>
        <w:rPr>
          <w:sz w:val="22"/>
          <w:szCs w:val="22"/>
        </w:rPr>
      </w:pPr>
      <w:r w:rsidRPr="00B456EB">
        <w:rPr>
          <w:sz w:val="22"/>
          <w:szCs w:val="22"/>
        </w:rPr>
        <w:t>The three days are as follows:</w:t>
      </w:r>
    </w:p>
    <w:p w14:paraId="49F14888" w14:textId="1AB6CB6C" w:rsidR="008111BE" w:rsidRPr="00B456EB" w:rsidRDefault="008111BE" w:rsidP="008C4A03">
      <w:pPr>
        <w:jc w:val="both"/>
        <w:rPr>
          <w:sz w:val="22"/>
          <w:szCs w:val="22"/>
        </w:rPr>
      </w:pPr>
      <w:r w:rsidRPr="00B456EB">
        <w:rPr>
          <w:b/>
          <w:bCs/>
          <w:sz w:val="22"/>
          <w:szCs w:val="22"/>
        </w:rPr>
        <w:t>Day 1</w:t>
      </w:r>
      <w:r w:rsidR="007B03E3" w:rsidRPr="00B456EB">
        <w:rPr>
          <w:b/>
          <w:bCs/>
          <w:sz w:val="22"/>
          <w:szCs w:val="22"/>
        </w:rPr>
        <w:t xml:space="preserve"> Welcome</w:t>
      </w:r>
      <w:r w:rsidR="00DD1F24" w:rsidRPr="00B456EB">
        <w:rPr>
          <w:b/>
          <w:bCs/>
          <w:sz w:val="22"/>
          <w:szCs w:val="22"/>
        </w:rPr>
        <w:t xml:space="preserve"> day including</w:t>
      </w:r>
      <w:r w:rsidR="007B03E3" w:rsidRPr="00B456EB">
        <w:rPr>
          <w:b/>
          <w:bCs/>
          <w:sz w:val="22"/>
          <w:szCs w:val="22"/>
        </w:rPr>
        <w:t xml:space="preserve"> early registration</w:t>
      </w:r>
      <w:r w:rsidRPr="00B456EB">
        <w:rPr>
          <w:sz w:val="22"/>
          <w:szCs w:val="22"/>
        </w:rPr>
        <w:t xml:space="preserve">: Optional </w:t>
      </w:r>
      <w:r w:rsidR="008B7F2C" w:rsidRPr="00B456EB">
        <w:rPr>
          <w:sz w:val="22"/>
          <w:szCs w:val="22"/>
        </w:rPr>
        <w:t xml:space="preserve">(social) </w:t>
      </w:r>
      <w:r w:rsidRPr="00B456EB">
        <w:rPr>
          <w:sz w:val="22"/>
          <w:szCs w:val="22"/>
        </w:rPr>
        <w:t>side events</w:t>
      </w:r>
      <w:r w:rsidR="008B7F2C" w:rsidRPr="00B456EB">
        <w:rPr>
          <w:sz w:val="22"/>
          <w:szCs w:val="22"/>
        </w:rPr>
        <w:t xml:space="preserve"> for delegates</w:t>
      </w:r>
      <w:r w:rsidRPr="00B456EB">
        <w:rPr>
          <w:sz w:val="22"/>
          <w:szCs w:val="22"/>
        </w:rPr>
        <w:t xml:space="preserve"> followed by the General Assembly and a networking (standing) reception</w:t>
      </w:r>
    </w:p>
    <w:p w14:paraId="6E31751C" w14:textId="40605213" w:rsidR="009E4D27" w:rsidRPr="00B456EB" w:rsidRDefault="008111BE">
      <w:pPr>
        <w:jc w:val="both"/>
        <w:rPr>
          <w:sz w:val="22"/>
          <w:szCs w:val="22"/>
        </w:rPr>
      </w:pPr>
      <w:r w:rsidRPr="00B456EB">
        <w:rPr>
          <w:b/>
          <w:bCs/>
          <w:sz w:val="22"/>
          <w:szCs w:val="22"/>
        </w:rPr>
        <w:t>Day 2</w:t>
      </w:r>
      <w:r w:rsidR="007B03E3" w:rsidRPr="00B456EB">
        <w:rPr>
          <w:b/>
          <w:bCs/>
          <w:sz w:val="22"/>
          <w:szCs w:val="22"/>
        </w:rPr>
        <w:t xml:space="preserve"> Full conference day</w:t>
      </w:r>
      <w:r w:rsidRPr="00B456EB">
        <w:rPr>
          <w:sz w:val="22"/>
          <w:szCs w:val="22"/>
        </w:rPr>
        <w:t>: Start of the main programme</w:t>
      </w:r>
      <w:r w:rsidR="00643732" w:rsidRPr="00B456EB">
        <w:rPr>
          <w:sz w:val="22"/>
          <w:szCs w:val="22"/>
        </w:rPr>
        <w:t xml:space="preserve"> in plenary</w:t>
      </w:r>
      <w:r w:rsidRPr="00B456EB">
        <w:rPr>
          <w:sz w:val="22"/>
          <w:szCs w:val="22"/>
        </w:rPr>
        <w:t xml:space="preserve"> with</w:t>
      </w:r>
      <w:r w:rsidR="008B7F2C" w:rsidRPr="00B456EB">
        <w:rPr>
          <w:sz w:val="22"/>
          <w:szCs w:val="22"/>
        </w:rPr>
        <w:t xml:space="preserve"> afterwards</w:t>
      </w:r>
      <w:r w:rsidR="00643732" w:rsidRPr="00B456EB">
        <w:rPr>
          <w:sz w:val="22"/>
          <w:szCs w:val="22"/>
        </w:rPr>
        <w:t xml:space="preserve"> </w:t>
      </w:r>
      <w:r w:rsidR="008B7F2C" w:rsidRPr="00B456EB">
        <w:rPr>
          <w:sz w:val="22"/>
          <w:szCs w:val="22"/>
        </w:rPr>
        <w:t>6</w:t>
      </w:r>
      <w:r w:rsidR="00643732" w:rsidRPr="00B456EB">
        <w:rPr>
          <w:sz w:val="22"/>
          <w:szCs w:val="22"/>
        </w:rPr>
        <w:t xml:space="preserve"> parallel session</w:t>
      </w:r>
      <w:r w:rsidR="00865952" w:rsidRPr="00B456EB">
        <w:rPr>
          <w:sz w:val="22"/>
          <w:szCs w:val="22"/>
        </w:rPr>
        <w:t>s (</w:t>
      </w:r>
      <w:r w:rsidR="008B7F2C" w:rsidRPr="00B456EB">
        <w:rPr>
          <w:sz w:val="22"/>
          <w:szCs w:val="22"/>
        </w:rPr>
        <w:t>Including plenary room</w:t>
      </w:r>
      <w:r w:rsidR="00865952" w:rsidRPr="00B456EB">
        <w:rPr>
          <w:sz w:val="22"/>
          <w:szCs w:val="22"/>
        </w:rPr>
        <w:t>)</w:t>
      </w:r>
      <w:r w:rsidR="00643732" w:rsidRPr="00B456EB">
        <w:rPr>
          <w:sz w:val="22"/>
          <w:szCs w:val="22"/>
        </w:rPr>
        <w:t xml:space="preserve"> throughout the day followed by a gala dinner with dancing </w:t>
      </w:r>
      <w:r w:rsidR="00102F7D" w:rsidRPr="00B456EB">
        <w:rPr>
          <w:sz w:val="22"/>
          <w:szCs w:val="22"/>
        </w:rPr>
        <w:t xml:space="preserve">for all delegates </w:t>
      </w:r>
      <w:r w:rsidR="00643732" w:rsidRPr="00B456EB">
        <w:rPr>
          <w:sz w:val="22"/>
          <w:szCs w:val="22"/>
        </w:rPr>
        <w:t xml:space="preserve">(seated dinner is </w:t>
      </w:r>
      <w:r w:rsidR="00AF2F71" w:rsidRPr="00B456EB">
        <w:rPr>
          <w:sz w:val="22"/>
          <w:szCs w:val="22"/>
        </w:rPr>
        <w:t>mandatory</w:t>
      </w:r>
      <w:r w:rsidR="00E555C0" w:rsidRPr="00B456EB">
        <w:rPr>
          <w:sz w:val="22"/>
          <w:szCs w:val="22"/>
        </w:rPr>
        <w:t>)</w:t>
      </w:r>
      <w:r w:rsidR="008B7F2C" w:rsidRPr="00B456EB">
        <w:rPr>
          <w:sz w:val="22"/>
          <w:szCs w:val="22"/>
        </w:rPr>
        <w:t>,</w:t>
      </w:r>
      <w:r w:rsidR="00AF2F71" w:rsidRPr="00B456EB">
        <w:rPr>
          <w:sz w:val="22"/>
          <w:szCs w:val="22"/>
        </w:rPr>
        <w:t xml:space="preserve"> 2 separate venues are acceptable</w:t>
      </w:r>
      <w:r w:rsidR="008B7F2C" w:rsidRPr="00B456EB">
        <w:rPr>
          <w:sz w:val="22"/>
          <w:szCs w:val="22"/>
        </w:rPr>
        <w:t xml:space="preserve"> for the dinner</w:t>
      </w:r>
      <w:r w:rsidR="00AF2F71" w:rsidRPr="00B456EB">
        <w:rPr>
          <w:sz w:val="22"/>
          <w:szCs w:val="22"/>
        </w:rPr>
        <w:t xml:space="preserve">. </w:t>
      </w:r>
    </w:p>
    <w:p w14:paraId="2ACCEAC9" w14:textId="425066FD" w:rsidR="00E555C0" w:rsidRPr="00B456EB" w:rsidRDefault="0055290A">
      <w:pPr>
        <w:jc w:val="both"/>
        <w:rPr>
          <w:sz w:val="22"/>
          <w:szCs w:val="22"/>
        </w:rPr>
      </w:pPr>
      <w:r w:rsidRPr="00B456EB">
        <w:rPr>
          <w:b/>
          <w:bCs/>
          <w:sz w:val="22"/>
          <w:szCs w:val="22"/>
        </w:rPr>
        <w:t>Day 3</w:t>
      </w:r>
      <w:r w:rsidR="007B03E3" w:rsidRPr="00B456EB">
        <w:rPr>
          <w:b/>
          <w:bCs/>
          <w:sz w:val="22"/>
          <w:szCs w:val="22"/>
        </w:rPr>
        <w:t xml:space="preserve"> Full conference day</w:t>
      </w:r>
      <w:r w:rsidRPr="00B456EB">
        <w:rPr>
          <w:sz w:val="22"/>
          <w:szCs w:val="22"/>
        </w:rPr>
        <w:t xml:space="preserve">: Full day starting with a plenary followed by </w:t>
      </w:r>
      <w:r w:rsidR="008B7F2C" w:rsidRPr="00B456EB">
        <w:rPr>
          <w:sz w:val="22"/>
          <w:szCs w:val="22"/>
        </w:rPr>
        <w:t>6</w:t>
      </w:r>
      <w:r w:rsidRPr="00B456EB">
        <w:rPr>
          <w:sz w:val="22"/>
          <w:szCs w:val="22"/>
        </w:rPr>
        <w:t xml:space="preserve"> parallel session</w:t>
      </w:r>
      <w:r w:rsidR="00865952" w:rsidRPr="00B456EB">
        <w:rPr>
          <w:sz w:val="22"/>
          <w:szCs w:val="22"/>
        </w:rPr>
        <w:t>s (</w:t>
      </w:r>
      <w:r w:rsidR="008B7F2C" w:rsidRPr="00B456EB">
        <w:rPr>
          <w:sz w:val="22"/>
          <w:szCs w:val="22"/>
        </w:rPr>
        <w:t>including the plenary room</w:t>
      </w:r>
      <w:r w:rsidR="00865952" w:rsidRPr="00B456EB">
        <w:rPr>
          <w:sz w:val="22"/>
          <w:szCs w:val="22"/>
        </w:rPr>
        <w:t>)</w:t>
      </w:r>
      <w:r w:rsidR="00DE2BD2" w:rsidRPr="00B456EB">
        <w:rPr>
          <w:sz w:val="22"/>
          <w:szCs w:val="22"/>
        </w:rPr>
        <w:t>.</w:t>
      </w:r>
    </w:p>
    <w:p w14:paraId="7F68D491" w14:textId="77777777" w:rsidR="00DD1F24" w:rsidRPr="00B456EB" w:rsidRDefault="00DD1F24">
      <w:pPr>
        <w:jc w:val="both"/>
        <w:rPr>
          <w:sz w:val="22"/>
          <w:szCs w:val="22"/>
        </w:rPr>
      </w:pPr>
    </w:p>
    <w:p w14:paraId="7E5B22CF" w14:textId="6EEA5713" w:rsidR="007457F1" w:rsidRPr="00B456EB" w:rsidRDefault="00DD1F24">
      <w:pPr>
        <w:jc w:val="both"/>
        <w:rPr>
          <w:sz w:val="22"/>
          <w:szCs w:val="22"/>
        </w:rPr>
      </w:pPr>
      <w:r w:rsidRPr="00B456EB">
        <w:rPr>
          <w:sz w:val="22"/>
          <w:szCs w:val="22"/>
        </w:rPr>
        <w:t>EARMA is not committed to the dinner option(s) suggested nor any other suppliers by selecting the bid.</w:t>
      </w:r>
    </w:p>
    <w:p w14:paraId="4622E460" w14:textId="43A01463" w:rsidR="00353563" w:rsidRPr="00B456EB" w:rsidRDefault="00353563">
      <w:pPr>
        <w:jc w:val="both"/>
        <w:rPr>
          <w:sz w:val="22"/>
          <w:szCs w:val="22"/>
        </w:rPr>
      </w:pPr>
    </w:p>
    <w:p w14:paraId="510CAA58" w14:textId="6FD85AA5" w:rsidR="00B65B47" w:rsidRPr="00B456EB" w:rsidRDefault="00B65B47">
      <w:pPr>
        <w:jc w:val="both"/>
        <w:rPr>
          <w:b/>
          <w:sz w:val="22"/>
          <w:szCs w:val="22"/>
        </w:rPr>
      </w:pPr>
      <w:r w:rsidRPr="00B456EB">
        <w:rPr>
          <w:b/>
          <w:sz w:val="22"/>
          <w:szCs w:val="22"/>
        </w:rPr>
        <w:t>Financial profile</w:t>
      </w:r>
      <w:r w:rsidR="00C94631" w:rsidRPr="00B456EB">
        <w:rPr>
          <w:b/>
          <w:sz w:val="22"/>
          <w:szCs w:val="22"/>
        </w:rPr>
        <w:t xml:space="preserve"> and requirements</w:t>
      </w:r>
      <w:r w:rsidRPr="00B456EB">
        <w:rPr>
          <w:b/>
          <w:sz w:val="22"/>
          <w:szCs w:val="22"/>
        </w:rPr>
        <w:t>:</w:t>
      </w:r>
    </w:p>
    <w:p w14:paraId="633658F5" w14:textId="555108C4" w:rsidR="00B65B47" w:rsidRPr="00B456EB" w:rsidRDefault="00B65B47">
      <w:pPr>
        <w:jc w:val="both"/>
        <w:rPr>
          <w:sz w:val="22"/>
          <w:szCs w:val="22"/>
        </w:rPr>
      </w:pPr>
      <w:r w:rsidRPr="00B456EB">
        <w:rPr>
          <w:sz w:val="22"/>
          <w:szCs w:val="22"/>
        </w:rPr>
        <w:t>The EARMA conference is an academic conference by nature and looks for a comfortable and correct delegate experience but it should not be overly luxurious and should reflect the wider context of the non-profit and publicly funded sector.</w:t>
      </w:r>
    </w:p>
    <w:p w14:paraId="7466AD44" w14:textId="2211F59A" w:rsidR="00F91E2B" w:rsidRPr="00B456EB" w:rsidRDefault="00F91E2B">
      <w:pPr>
        <w:jc w:val="both"/>
        <w:rPr>
          <w:sz w:val="22"/>
          <w:szCs w:val="22"/>
        </w:rPr>
      </w:pPr>
    </w:p>
    <w:p w14:paraId="7C1EB38E" w14:textId="53126B8A" w:rsidR="00DE51DC" w:rsidRPr="00B456EB" w:rsidRDefault="00927020" w:rsidP="006C3697">
      <w:pPr>
        <w:pBdr>
          <w:top w:val="nil"/>
          <w:left w:val="nil"/>
          <w:bottom w:val="nil"/>
          <w:right w:val="nil"/>
          <w:between w:val="nil"/>
        </w:pBdr>
        <w:spacing w:after="160" w:line="259" w:lineRule="auto"/>
        <w:contextualSpacing/>
        <w:jc w:val="both"/>
        <w:rPr>
          <w:sz w:val="22"/>
          <w:szCs w:val="22"/>
        </w:rPr>
      </w:pPr>
      <w:r w:rsidRPr="00B456EB">
        <w:rPr>
          <w:sz w:val="22"/>
          <w:szCs w:val="22"/>
        </w:rPr>
        <w:t>EARMA is currently using the following price which are likely to be similar but</w:t>
      </w:r>
      <w:r w:rsidR="005007F7" w:rsidRPr="00B456EB">
        <w:rPr>
          <w:sz w:val="22"/>
          <w:szCs w:val="22"/>
        </w:rPr>
        <w:t xml:space="preserve"> adjusted for inflation in 202</w:t>
      </w:r>
      <w:r w:rsidR="00865952" w:rsidRPr="00B456EB">
        <w:rPr>
          <w:sz w:val="22"/>
          <w:szCs w:val="22"/>
        </w:rPr>
        <w:t>4</w:t>
      </w:r>
      <w:r w:rsidR="005007F7" w:rsidRPr="00B456EB">
        <w:rPr>
          <w:sz w:val="22"/>
          <w:szCs w:val="22"/>
        </w:rPr>
        <w:t>.</w:t>
      </w:r>
      <w:r w:rsidR="00F91E2B" w:rsidRPr="00B456EB">
        <w:rPr>
          <w:sz w:val="22"/>
          <w:szCs w:val="22"/>
        </w:rPr>
        <w:t xml:space="preserve"> Prices are exclusive of VAT which will need to be added in line with the national VAT rates and rules. </w:t>
      </w:r>
    </w:p>
    <w:p w14:paraId="3864AD64" w14:textId="77777777" w:rsidR="00DE51DC" w:rsidRPr="00B456EB" w:rsidRDefault="00DE51DC" w:rsidP="006C3697">
      <w:pPr>
        <w:pBdr>
          <w:top w:val="nil"/>
          <w:left w:val="nil"/>
          <w:bottom w:val="nil"/>
          <w:right w:val="nil"/>
          <w:between w:val="nil"/>
        </w:pBdr>
        <w:spacing w:after="160" w:line="259" w:lineRule="auto"/>
        <w:contextualSpacing/>
        <w:jc w:val="both"/>
        <w:rPr>
          <w:sz w:val="22"/>
          <w:szCs w:val="22"/>
        </w:rPr>
      </w:pPr>
    </w:p>
    <w:p w14:paraId="24B3C62F" w14:textId="77777777" w:rsidR="00F91E2B" w:rsidRPr="00B456EB" w:rsidRDefault="00F91E2B" w:rsidP="008C4A03">
      <w:pPr>
        <w:pBdr>
          <w:top w:val="nil"/>
          <w:left w:val="nil"/>
          <w:bottom w:val="nil"/>
          <w:right w:val="nil"/>
          <w:between w:val="nil"/>
        </w:pBdr>
        <w:spacing w:after="160" w:line="259" w:lineRule="auto"/>
        <w:ind w:left="720"/>
        <w:contextualSpacing/>
        <w:jc w:val="both"/>
        <w:rPr>
          <w:sz w:val="22"/>
          <w:szCs w:val="22"/>
        </w:rPr>
      </w:pPr>
    </w:p>
    <w:tbl>
      <w:tblPr>
        <w:tblW w:w="0" w:type="auto"/>
        <w:tblCellMar>
          <w:left w:w="0" w:type="dxa"/>
          <w:right w:w="0" w:type="dxa"/>
        </w:tblCellMar>
        <w:tblLook w:val="04A0" w:firstRow="1" w:lastRow="0" w:firstColumn="1" w:lastColumn="0" w:noHBand="0" w:noVBand="1"/>
      </w:tblPr>
      <w:tblGrid>
        <w:gridCol w:w="3953"/>
        <w:gridCol w:w="1143"/>
      </w:tblGrid>
      <w:tr w:rsidR="00B456EB" w:rsidRPr="00B456EB" w14:paraId="6233160B" w14:textId="77777777" w:rsidTr="00693DB9">
        <w:tc>
          <w:tcPr>
            <w:tcW w:w="3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C6C01C" w14:textId="77777777" w:rsidR="00F91E2B" w:rsidRPr="00B456EB" w:rsidRDefault="00F91E2B" w:rsidP="006C3697">
            <w:pPr>
              <w:jc w:val="both"/>
              <w:rPr>
                <w:rFonts w:eastAsia="Calibri" w:cstheme="minorHAnsi"/>
                <w:sz w:val="28"/>
                <w:szCs w:val="28"/>
              </w:rPr>
            </w:pPr>
            <w:r w:rsidRPr="004D7C51">
              <w:rPr>
                <w:rFonts w:eastAsia="Calibri" w:cstheme="minorHAnsi"/>
                <w:b/>
                <w:bCs/>
                <w:sz w:val="22"/>
                <w:szCs w:val="22"/>
              </w:rPr>
              <w:t>Registration Type</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4AD24" w14:textId="04B46B8C" w:rsidR="00F91E2B" w:rsidRPr="00B456EB" w:rsidRDefault="00F91E2B" w:rsidP="006C3697">
            <w:pPr>
              <w:jc w:val="both"/>
              <w:rPr>
                <w:rFonts w:eastAsia="Calibri" w:cstheme="minorHAnsi"/>
                <w:sz w:val="28"/>
                <w:szCs w:val="28"/>
              </w:rPr>
            </w:pPr>
            <w:r w:rsidRPr="004D7C51">
              <w:rPr>
                <w:rFonts w:eastAsia="Calibri" w:cstheme="minorHAnsi"/>
                <w:b/>
                <w:bCs/>
                <w:sz w:val="22"/>
                <w:szCs w:val="22"/>
              </w:rPr>
              <w:t>Fee</w:t>
            </w:r>
            <w:r w:rsidR="00DE51DC" w:rsidRPr="004D7C51">
              <w:rPr>
                <w:rFonts w:eastAsia="Calibri" w:cstheme="minorHAnsi"/>
                <w:b/>
                <w:bCs/>
                <w:sz w:val="22"/>
                <w:szCs w:val="22"/>
              </w:rPr>
              <w:t xml:space="preserve"> (exc</w:t>
            </w:r>
            <w:r w:rsidR="00865952" w:rsidRPr="004D7C51">
              <w:rPr>
                <w:rFonts w:eastAsia="Calibri" w:cstheme="minorHAnsi"/>
                <w:b/>
                <w:bCs/>
                <w:sz w:val="22"/>
                <w:szCs w:val="22"/>
              </w:rPr>
              <w:t>l</w:t>
            </w:r>
            <w:r w:rsidR="00DE51DC" w:rsidRPr="004D7C51">
              <w:rPr>
                <w:rFonts w:eastAsia="Calibri" w:cstheme="minorHAnsi"/>
                <w:b/>
                <w:bCs/>
                <w:sz w:val="22"/>
                <w:szCs w:val="22"/>
              </w:rPr>
              <w:t>.VAT)</w:t>
            </w:r>
          </w:p>
        </w:tc>
      </w:tr>
      <w:tr w:rsidR="00B456EB" w:rsidRPr="00B456EB" w14:paraId="14197620" w14:textId="77777777" w:rsidTr="00693DB9">
        <w:tc>
          <w:tcPr>
            <w:tcW w:w="3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18746" w14:textId="77777777" w:rsidR="00F91E2B" w:rsidRPr="00B456EB" w:rsidRDefault="00F91E2B" w:rsidP="006C3697">
            <w:pPr>
              <w:jc w:val="both"/>
              <w:rPr>
                <w:rFonts w:eastAsia="Calibri" w:cstheme="minorHAnsi"/>
                <w:sz w:val="28"/>
                <w:szCs w:val="28"/>
              </w:rPr>
            </w:pPr>
            <w:r w:rsidRPr="004D7C51">
              <w:rPr>
                <w:rFonts w:eastAsia="Calibri" w:cstheme="minorHAnsi"/>
                <w:sz w:val="22"/>
                <w:szCs w:val="22"/>
              </w:rPr>
              <w:t>Early Bird Participant Member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30F7C1E" w14:textId="6138D91E" w:rsidR="00F91E2B" w:rsidRPr="00B456EB" w:rsidRDefault="00F91E2B" w:rsidP="006C3697">
            <w:pPr>
              <w:jc w:val="both"/>
              <w:rPr>
                <w:rFonts w:eastAsia="Calibri" w:cstheme="minorHAnsi"/>
                <w:sz w:val="22"/>
                <w:szCs w:val="22"/>
              </w:rPr>
            </w:pPr>
            <w:r w:rsidRPr="004D7C51">
              <w:rPr>
                <w:rFonts w:eastAsia="Calibri" w:cstheme="minorHAnsi"/>
                <w:sz w:val="22"/>
                <w:szCs w:val="22"/>
              </w:rPr>
              <w:t>€</w:t>
            </w:r>
            <w:r w:rsidRPr="00B456EB">
              <w:rPr>
                <w:rFonts w:eastAsia="Calibri" w:cstheme="minorHAnsi"/>
                <w:sz w:val="22"/>
                <w:szCs w:val="22"/>
              </w:rPr>
              <w:t>5</w:t>
            </w:r>
            <w:r w:rsidR="005007F7" w:rsidRPr="00B456EB">
              <w:rPr>
                <w:rFonts w:eastAsia="Calibri" w:cstheme="minorHAnsi"/>
                <w:sz w:val="22"/>
                <w:szCs w:val="22"/>
              </w:rPr>
              <w:t>9</w:t>
            </w:r>
            <w:r w:rsidRPr="00B456EB">
              <w:rPr>
                <w:rFonts w:eastAsia="Calibri" w:cstheme="minorHAnsi"/>
                <w:sz w:val="22"/>
                <w:szCs w:val="22"/>
              </w:rPr>
              <w:t>5.00</w:t>
            </w:r>
          </w:p>
        </w:tc>
      </w:tr>
      <w:tr w:rsidR="00B456EB" w:rsidRPr="00B456EB" w14:paraId="724F8A55" w14:textId="77777777" w:rsidTr="00693DB9">
        <w:tc>
          <w:tcPr>
            <w:tcW w:w="3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55A54" w14:textId="77777777" w:rsidR="00F91E2B" w:rsidRPr="00B456EB" w:rsidRDefault="00F91E2B" w:rsidP="006C3697">
            <w:pPr>
              <w:jc w:val="both"/>
              <w:rPr>
                <w:rFonts w:eastAsia="Calibri" w:cstheme="minorHAnsi"/>
                <w:sz w:val="28"/>
                <w:szCs w:val="28"/>
              </w:rPr>
            </w:pPr>
            <w:r w:rsidRPr="004D7C51">
              <w:rPr>
                <w:rFonts w:eastAsia="Calibri" w:cstheme="minorHAnsi"/>
                <w:sz w:val="22"/>
                <w:szCs w:val="22"/>
              </w:rPr>
              <w:t>Regular Participant Member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6F724E7" w14:textId="3D626386" w:rsidR="00F91E2B" w:rsidRPr="00B456EB" w:rsidRDefault="00F91E2B" w:rsidP="006C3697">
            <w:pPr>
              <w:jc w:val="both"/>
              <w:rPr>
                <w:rFonts w:eastAsia="Calibri" w:cstheme="minorHAnsi"/>
                <w:sz w:val="22"/>
                <w:szCs w:val="22"/>
              </w:rPr>
            </w:pPr>
            <w:r w:rsidRPr="004D7C51">
              <w:rPr>
                <w:rFonts w:eastAsia="Calibri" w:cstheme="minorHAnsi"/>
                <w:sz w:val="22"/>
                <w:szCs w:val="22"/>
              </w:rPr>
              <w:t>€</w:t>
            </w:r>
            <w:r w:rsidRPr="00B456EB">
              <w:rPr>
                <w:rFonts w:eastAsia="Calibri" w:cstheme="minorHAnsi"/>
                <w:sz w:val="22"/>
                <w:szCs w:val="22"/>
              </w:rPr>
              <w:t>6</w:t>
            </w:r>
            <w:r w:rsidR="005007F7" w:rsidRPr="00B456EB">
              <w:rPr>
                <w:rFonts w:eastAsia="Calibri" w:cstheme="minorHAnsi"/>
                <w:sz w:val="22"/>
                <w:szCs w:val="22"/>
              </w:rPr>
              <w:t>9</w:t>
            </w:r>
            <w:r w:rsidRPr="00B456EB">
              <w:rPr>
                <w:rFonts w:eastAsia="Calibri" w:cstheme="minorHAnsi"/>
                <w:sz w:val="22"/>
                <w:szCs w:val="22"/>
              </w:rPr>
              <w:t>5.00</w:t>
            </w:r>
          </w:p>
        </w:tc>
      </w:tr>
      <w:tr w:rsidR="00B456EB" w:rsidRPr="00B456EB" w14:paraId="4129727C" w14:textId="77777777" w:rsidTr="00693DB9">
        <w:tc>
          <w:tcPr>
            <w:tcW w:w="3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AC59A" w14:textId="77777777" w:rsidR="00F91E2B" w:rsidRPr="00B456EB" w:rsidRDefault="00F91E2B" w:rsidP="006C3697">
            <w:pPr>
              <w:jc w:val="both"/>
              <w:rPr>
                <w:rFonts w:eastAsia="Calibri" w:cstheme="minorHAnsi"/>
                <w:sz w:val="28"/>
                <w:szCs w:val="28"/>
              </w:rPr>
            </w:pPr>
            <w:r w:rsidRPr="004D7C51">
              <w:rPr>
                <w:rFonts w:eastAsia="Calibri" w:cstheme="minorHAnsi"/>
                <w:sz w:val="22"/>
                <w:szCs w:val="22"/>
              </w:rPr>
              <w:t>Onsite Participant Member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0FBA659" w14:textId="77777777" w:rsidR="00F91E2B" w:rsidRPr="00B456EB" w:rsidRDefault="00F91E2B" w:rsidP="006C3697">
            <w:pPr>
              <w:jc w:val="both"/>
              <w:rPr>
                <w:rFonts w:eastAsia="Calibri" w:cstheme="minorHAnsi"/>
                <w:sz w:val="22"/>
                <w:szCs w:val="22"/>
              </w:rPr>
            </w:pPr>
            <w:r w:rsidRPr="004D7C51">
              <w:rPr>
                <w:rFonts w:eastAsia="Calibri" w:cstheme="minorHAnsi"/>
                <w:sz w:val="22"/>
                <w:szCs w:val="22"/>
              </w:rPr>
              <w:t>€</w:t>
            </w:r>
            <w:r w:rsidRPr="00B456EB">
              <w:rPr>
                <w:rFonts w:eastAsia="Calibri" w:cstheme="minorHAnsi"/>
                <w:sz w:val="22"/>
                <w:szCs w:val="22"/>
              </w:rPr>
              <w:t>725.00</w:t>
            </w:r>
          </w:p>
        </w:tc>
      </w:tr>
      <w:tr w:rsidR="00B456EB" w:rsidRPr="00B456EB" w14:paraId="125232E8" w14:textId="77777777" w:rsidTr="00693DB9">
        <w:tc>
          <w:tcPr>
            <w:tcW w:w="3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C3D4" w14:textId="77777777" w:rsidR="00F91E2B" w:rsidRPr="00B456EB" w:rsidRDefault="00F91E2B" w:rsidP="006C3697">
            <w:pPr>
              <w:jc w:val="both"/>
              <w:rPr>
                <w:rFonts w:eastAsia="Calibri" w:cstheme="minorHAnsi"/>
                <w:sz w:val="28"/>
                <w:szCs w:val="28"/>
              </w:rPr>
            </w:pPr>
            <w:r w:rsidRPr="004D7C51">
              <w:rPr>
                <w:rFonts w:eastAsia="Calibri" w:cstheme="minorHAnsi"/>
                <w:sz w:val="22"/>
                <w:szCs w:val="22"/>
              </w:rPr>
              <w:t>Early Bird Participant Non-Member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D7A927A" w14:textId="77777777" w:rsidR="00F91E2B" w:rsidRPr="00B456EB" w:rsidRDefault="00F91E2B" w:rsidP="006C3697">
            <w:pPr>
              <w:jc w:val="both"/>
              <w:rPr>
                <w:rFonts w:eastAsia="Calibri" w:cstheme="minorHAnsi"/>
                <w:sz w:val="22"/>
                <w:szCs w:val="22"/>
              </w:rPr>
            </w:pPr>
            <w:r w:rsidRPr="004D7C51">
              <w:rPr>
                <w:rFonts w:eastAsia="Calibri" w:cstheme="minorHAnsi"/>
                <w:sz w:val="22"/>
                <w:szCs w:val="22"/>
              </w:rPr>
              <w:t>€825.00</w:t>
            </w:r>
          </w:p>
        </w:tc>
      </w:tr>
      <w:tr w:rsidR="00B456EB" w:rsidRPr="00B456EB" w14:paraId="4D2DBC8A" w14:textId="77777777" w:rsidTr="00693DB9">
        <w:tc>
          <w:tcPr>
            <w:tcW w:w="3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7A700" w14:textId="77777777" w:rsidR="00F91E2B" w:rsidRPr="00B456EB" w:rsidRDefault="00F91E2B" w:rsidP="006C3697">
            <w:pPr>
              <w:jc w:val="both"/>
              <w:rPr>
                <w:rFonts w:eastAsia="Calibri" w:cstheme="minorHAnsi"/>
                <w:sz w:val="28"/>
                <w:szCs w:val="28"/>
              </w:rPr>
            </w:pPr>
            <w:r w:rsidRPr="004D7C51">
              <w:rPr>
                <w:rFonts w:eastAsia="Calibri" w:cstheme="minorHAnsi"/>
                <w:sz w:val="22"/>
                <w:szCs w:val="22"/>
              </w:rPr>
              <w:t>Regular Participant Non-Member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74E9818" w14:textId="77777777" w:rsidR="00F91E2B" w:rsidRPr="00B456EB" w:rsidRDefault="00F91E2B" w:rsidP="006C3697">
            <w:pPr>
              <w:jc w:val="both"/>
              <w:rPr>
                <w:rFonts w:eastAsia="Calibri" w:cstheme="minorHAnsi"/>
                <w:sz w:val="22"/>
                <w:szCs w:val="22"/>
              </w:rPr>
            </w:pPr>
            <w:r w:rsidRPr="004D7C51">
              <w:rPr>
                <w:rFonts w:eastAsia="Calibri" w:cstheme="minorHAnsi"/>
                <w:sz w:val="22"/>
                <w:szCs w:val="22"/>
              </w:rPr>
              <w:t>€925.00</w:t>
            </w:r>
          </w:p>
        </w:tc>
      </w:tr>
      <w:tr w:rsidR="00B456EB" w:rsidRPr="00B456EB" w14:paraId="64B97921" w14:textId="77777777" w:rsidTr="00693DB9">
        <w:tc>
          <w:tcPr>
            <w:tcW w:w="3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6E295" w14:textId="77777777" w:rsidR="00F91E2B" w:rsidRPr="00B456EB" w:rsidRDefault="00F91E2B" w:rsidP="006C3697">
            <w:pPr>
              <w:jc w:val="both"/>
              <w:rPr>
                <w:rFonts w:eastAsia="Calibri" w:cstheme="minorHAnsi"/>
                <w:sz w:val="28"/>
                <w:szCs w:val="28"/>
              </w:rPr>
            </w:pPr>
            <w:r w:rsidRPr="004D7C51">
              <w:rPr>
                <w:rFonts w:eastAsia="Calibri" w:cstheme="minorHAnsi"/>
                <w:sz w:val="22"/>
                <w:szCs w:val="22"/>
              </w:rPr>
              <w:t>Onsite Participant Non-Member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134F4FEA" w14:textId="212F24D0" w:rsidR="00F91E2B" w:rsidRPr="00B456EB" w:rsidRDefault="00F91E2B" w:rsidP="006C3697">
            <w:pPr>
              <w:jc w:val="both"/>
              <w:rPr>
                <w:rFonts w:eastAsia="Calibri" w:cstheme="minorHAnsi"/>
                <w:sz w:val="22"/>
                <w:szCs w:val="22"/>
              </w:rPr>
            </w:pPr>
            <w:r w:rsidRPr="004D7C51">
              <w:rPr>
                <w:rFonts w:eastAsia="Calibri" w:cstheme="minorHAnsi"/>
                <w:sz w:val="22"/>
                <w:szCs w:val="22"/>
              </w:rPr>
              <w:t>€</w:t>
            </w:r>
            <w:r w:rsidR="00FD59B4" w:rsidRPr="004D7C51">
              <w:rPr>
                <w:rFonts w:eastAsia="Calibri" w:cstheme="minorHAnsi"/>
                <w:sz w:val="22"/>
                <w:szCs w:val="22"/>
              </w:rPr>
              <w:t>10</w:t>
            </w:r>
            <w:r w:rsidRPr="004D7C51">
              <w:rPr>
                <w:rFonts w:eastAsia="Calibri" w:cstheme="minorHAnsi"/>
                <w:sz w:val="22"/>
                <w:szCs w:val="22"/>
              </w:rPr>
              <w:t>75.00</w:t>
            </w:r>
          </w:p>
        </w:tc>
      </w:tr>
    </w:tbl>
    <w:p w14:paraId="1FBCA358" w14:textId="77777777" w:rsidR="00BE7C4E" w:rsidRPr="004D7C51" w:rsidRDefault="00BE7C4E">
      <w:pPr>
        <w:pStyle w:val="Overskrift1"/>
        <w:jc w:val="both"/>
        <w:rPr>
          <w:color w:val="auto"/>
          <w:sz w:val="28"/>
          <w:szCs w:val="28"/>
        </w:rPr>
      </w:pPr>
      <w:bookmarkStart w:id="5" w:name="_Toc11841699"/>
      <w:r w:rsidRPr="004D7C51">
        <w:rPr>
          <w:color w:val="auto"/>
          <w:sz w:val="28"/>
          <w:szCs w:val="28"/>
        </w:rPr>
        <w:t>The Location and Venue:</w:t>
      </w:r>
      <w:bookmarkEnd w:id="5"/>
    </w:p>
    <w:p w14:paraId="4461BC9C" w14:textId="7344FAA0" w:rsidR="009E4D27" w:rsidRPr="00B456EB" w:rsidRDefault="009E4D27">
      <w:pPr>
        <w:jc w:val="both"/>
        <w:rPr>
          <w:sz w:val="22"/>
          <w:szCs w:val="22"/>
        </w:rPr>
      </w:pPr>
    </w:p>
    <w:p w14:paraId="384FC895" w14:textId="71D130D0" w:rsidR="00056169" w:rsidRPr="00B456EB" w:rsidRDefault="00056169">
      <w:pPr>
        <w:jc w:val="both"/>
        <w:rPr>
          <w:sz w:val="22"/>
          <w:szCs w:val="22"/>
        </w:rPr>
      </w:pPr>
      <w:r w:rsidRPr="00B456EB">
        <w:rPr>
          <w:sz w:val="22"/>
          <w:szCs w:val="22"/>
        </w:rPr>
        <w:t xml:space="preserve">This call is only open to </w:t>
      </w:r>
      <w:r w:rsidR="00547237" w:rsidRPr="00B456EB">
        <w:rPr>
          <w:sz w:val="22"/>
          <w:szCs w:val="22"/>
        </w:rPr>
        <w:t xml:space="preserve">professional conference centres </w:t>
      </w:r>
      <w:r w:rsidR="008B7F2C" w:rsidRPr="00B456EB">
        <w:rPr>
          <w:sz w:val="22"/>
          <w:szCs w:val="22"/>
        </w:rPr>
        <w:t xml:space="preserve">but not to </w:t>
      </w:r>
      <w:r w:rsidR="00547237" w:rsidRPr="00B456EB">
        <w:rPr>
          <w:sz w:val="22"/>
          <w:szCs w:val="22"/>
        </w:rPr>
        <w:t>not big halls that need to be</w:t>
      </w:r>
      <w:r w:rsidR="00470FDA" w:rsidRPr="00B456EB">
        <w:rPr>
          <w:sz w:val="22"/>
          <w:szCs w:val="22"/>
        </w:rPr>
        <w:t xml:space="preserve"> fully</w:t>
      </w:r>
      <w:r w:rsidR="00547237" w:rsidRPr="00B456EB">
        <w:rPr>
          <w:sz w:val="22"/>
          <w:szCs w:val="22"/>
        </w:rPr>
        <w:t xml:space="preserve"> staged nor other venues no</w:t>
      </w:r>
      <w:r w:rsidR="00470FDA" w:rsidRPr="00B456EB">
        <w:rPr>
          <w:sz w:val="22"/>
          <w:szCs w:val="22"/>
        </w:rPr>
        <w:t>t</w:t>
      </w:r>
      <w:r w:rsidR="00547237" w:rsidRPr="00B456EB">
        <w:rPr>
          <w:sz w:val="22"/>
          <w:szCs w:val="22"/>
        </w:rPr>
        <w:t xml:space="preserve"> specifically built for conferences.</w:t>
      </w:r>
    </w:p>
    <w:p w14:paraId="0344302B" w14:textId="77777777" w:rsidR="00056169" w:rsidRPr="00B456EB" w:rsidRDefault="00056169">
      <w:pPr>
        <w:jc w:val="both"/>
        <w:rPr>
          <w:sz w:val="22"/>
          <w:szCs w:val="22"/>
        </w:rPr>
      </w:pPr>
    </w:p>
    <w:p w14:paraId="18C1DC22" w14:textId="77777777" w:rsidR="00BE7C4E" w:rsidRPr="00B456EB" w:rsidRDefault="00BE7C4E">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the location and the venue must be easily accessible from all parts of the continent and the wider world by a variety of means;</w:t>
      </w:r>
    </w:p>
    <w:p w14:paraId="6026CC95" w14:textId="1E1CD22E" w:rsidR="00BE7C4E" w:rsidRPr="00B456EB" w:rsidRDefault="00BE7C4E">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the venue must be WiFi enabled and provide sufficient bandwidth to accommodate the needs of the participants;</w:t>
      </w:r>
    </w:p>
    <w:p w14:paraId="52B7E136" w14:textId="797EC02C" w:rsidR="00543A2A" w:rsidRPr="004D7C51" w:rsidRDefault="00BB4165">
      <w:pPr>
        <w:numPr>
          <w:ilvl w:val="0"/>
          <w:numId w:val="27"/>
        </w:numPr>
        <w:pBdr>
          <w:top w:val="nil"/>
          <w:left w:val="nil"/>
          <w:bottom w:val="nil"/>
          <w:right w:val="nil"/>
          <w:between w:val="nil"/>
        </w:pBdr>
        <w:spacing w:after="160" w:line="259" w:lineRule="auto"/>
        <w:contextualSpacing/>
        <w:jc w:val="both"/>
        <w:rPr>
          <w:sz w:val="22"/>
          <w:szCs w:val="22"/>
        </w:rPr>
      </w:pPr>
      <w:r w:rsidRPr="004D7C51">
        <w:rPr>
          <w:sz w:val="22"/>
          <w:szCs w:val="22"/>
        </w:rPr>
        <w:lastRenderedPageBreak/>
        <w:t>t</w:t>
      </w:r>
      <w:r w:rsidR="00F33BDF" w:rsidRPr="004D7C51">
        <w:rPr>
          <w:sz w:val="22"/>
          <w:szCs w:val="22"/>
        </w:rPr>
        <w:t>he main plenary should be able to accommodate at least 1</w:t>
      </w:r>
      <w:r w:rsidR="00505874" w:rsidRPr="004D7C51">
        <w:rPr>
          <w:sz w:val="22"/>
          <w:szCs w:val="22"/>
        </w:rPr>
        <w:t>2</w:t>
      </w:r>
      <w:r w:rsidR="00F33BDF" w:rsidRPr="004D7C51">
        <w:rPr>
          <w:sz w:val="22"/>
          <w:szCs w:val="22"/>
        </w:rPr>
        <w:t xml:space="preserve">00 </w:t>
      </w:r>
      <w:r w:rsidR="008B7F2C" w:rsidRPr="004D7C51">
        <w:rPr>
          <w:sz w:val="22"/>
          <w:szCs w:val="22"/>
        </w:rPr>
        <w:t>pax but 1600 is preferred.</w:t>
      </w:r>
    </w:p>
    <w:p w14:paraId="1AD23937" w14:textId="25F639CF" w:rsidR="00F33BDF" w:rsidRPr="004D7C51" w:rsidRDefault="00BB4165">
      <w:pPr>
        <w:numPr>
          <w:ilvl w:val="0"/>
          <w:numId w:val="27"/>
        </w:numPr>
        <w:pBdr>
          <w:top w:val="nil"/>
          <w:left w:val="nil"/>
          <w:bottom w:val="nil"/>
          <w:right w:val="nil"/>
          <w:between w:val="nil"/>
        </w:pBdr>
        <w:spacing w:after="160" w:line="259" w:lineRule="auto"/>
        <w:contextualSpacing/>
        <w:jc w:val="both"/>
        <w:rPr>
          <w:sz w:val="22"/>
          <w:szCs w:val="22"/>
        </w:rPr>
      </w:pPr>
      <w:r w:rsidRPr="004D7C51">
        <w:rPr>
          <w:sz w:val="22"/>
          <w:szCs w:val="22"/>
        </w:rPr>
        <w:t>t</w:t>
      </w:r>
      <w:r w:rsidR="00C764F8" w:rsidRPr="004D7C51">
        <w:rPr>
          <w:sz w:val="22"/>
          <w:szCs w:val="22"/>
        </w:rPr>
        <w:t>here should be at least</w:t>
      </w:r>
      <w:r w:rsidR="008B7F2C" w:rsidRPr="004D7C51">
        <w:rPr>
          <w:sz w:val="22"/>
          <w:szCs w:val="22"/>
        </w:rPr>
        <w:t xml:space="preserve"> 5 </w:t>
      </w:r>
      <w:r w:rsidR="002565B4" w:rsidRPr="004D7C51">
        <w:rPr>
          <w:sz w:val="22"/>
          <w:szCs w:val="22"/>
        </w:rPr>
        <w:t>additional</w:t>
      </w:r>
      <w:r w:rsidR="002565B4" w:rsidRPr="004D7C51">
        <w:t xml:space="preserve"> </w:t>
      </w:r>
      <w:r w:rsidR="002565B4" w:rsidRPr="004D7C51">
        <w:rPr>
          <w:sz w:val="22"/>
          <w:szCs w:val="22"/>
        </w:rPr>
        <w:t>parallel rooms with a joint capacity of at least 1</w:t>
      </w:r>
      <w:r w:rsidR="008B7F2C" w:rsidRPr="004D7C51">
        <w:rPr>
          <w:sz w:val="22"/>
          <w:szCs w:val="22"/>
        </w:rPr>
        <w:t>0</w:t>
      </w:r>
      <w:r w:rsidR="002565B4" w:rsidRPr="004D7C51">
        <w:rPr>
          <w:sz w:val="22"/>
          <w:szCs w:val="22"/>
        </w:rPr>
        <w:t xml:space="preserve">00 pax with no room below </w:t>
      </w:r>
      <w:r w:rsidR="008B7F2C" w:rsidRPr="004D7C51">
        <w:rPr>
          <w:sz w:val="22"/>
          <w:szCs w:val="22"/>
        </w:rPr>
        <w:t xml:space="preserve">80 </w:t>
      </w:r>
      <w:r w:rsidR="002565B4" w:rsidRPr="004D7C51">
        <w:rPr>
          <w:sz w:val="22"/>
          <w:szCs w:val="22"/>
        </w:rPr>
        <w:t>pax</w:t>
      </w:r>
      <w:r w:rsidR="00B456EB">
        <w:rPr>
          <w:sz w:val="22"/>
          <w:szCs w:val="22"/>
        </w:rPr>
        <w:t xml:space="preserve">. </w:t>
      </w:r>
      <w:r w:rsidR="00505874" w:rsidRPr="004D7C51">
        <w:rPr>
          <w:sz w:val="22"/>
          <w:szCs w:val="22"/>
        </w:rPr>
        <w:t>The combined capacity of all</w:t>
      </w:r>
      <w:r w:rsidR="00C2409A" w:rsidRPr="004D7C51">
        <w:rPr>
          <w:sz w:val="22"/>
          <w:szCs w:val="22"/>
        </w:rPr>
        <w:t xml:space="preserve"> </w:t>
      </w:r>
      <w:r w:rsidR="00505874" w:rsidRPr="004D7C51">
        <w:rPr>
          <w:sz w:val="22"/>
          <w:szCs w:val="22"/>
        </w:rPr>
        <w:t>rooms must be at least 2</w:t>
      </w:r>
      <w:r w:rsidR="008B7F2C" w:rsidRPr="004D7C51">
        <w:rPr>
          <w:sz w:val="22"/>
          <w:szCs w:val="22"/>
        </w:rPr>
        <w:t>2</w:t>
      </w:r>
      <w:r w:rsidR="00505874" w:rsidRPr="004D7C51">
        <w:rPr>
          <w:sz w:val="22"/>
          <w:szCs w:val="22"/>
        </w:rPr>
        <w:t>00 pax.</w:t>
      </w:r>
    </w:p>
    <w:p w14:paraId="4B834DDD" w14:textId="755BB963" w:rsidR="00BE7C4E" w:rsidRPr="00B456EB" w:rsidRDefault="00BE7C4E">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 xml:space="preserve">the location must have a variety of accommodation types from self-catering to </w:t>
      </w:r>
      <w:r w:rsidR="007525FB" w:rsidRPr="00B456EB">
        <w:rPr>
          <w:sz w:val="22"/>
          <w:szCs w:val="22"/>
        </w:rPr>
        <w:t xml:space="preserve">4 or </w:t>
      </w:r>
      <w:r w:rsidRPr="00B456EB">
        <w:rPr>
          <w:sz w:val="22"/>
          <w:szCs w:val="22"/>
        </w:rPr>
        <w:t xml:space="preserve">5 star accommodation within a reasonable walking distance or short commute of the venue, </w:t>
      </w:r>
    </w:p>
    <w:p w14:paraId="7BDB3AE7" w14:textId="0DE65F8E" w:rsidR="00BE7C4E" w:rsidRPr="00B456EB" w:rsidRDefault="00BE7C4E">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the conference rooms must have a professional AV service</w:t>
      </w:r>
      <w:r w:rsidR="00505874" w:rsidRPr="00B456EB">
        <w:rPr>
          <w:sz w:val="22"/>
          <w:szCs w:val="22"/>
        </w:rPr>
        <w:t xml:space="preserve"> or outside supplier</w:t>
      </w:r>
      <w:r w:rsidRPr="00B456EB">
        <w:rPr>
          <w:sz w:val="22"/>
          <w:szCs w:val="22"/>
        </w:rPr>
        <w:t xml:space="preserve"> (including adequate and appropriate support) to include digital projection, microphones, internet at the podium and recording in the main halls</w:t>
      </w:r>
      <w:r w:rsidRPr="00B456EB">
        <w:rPr>
          <w:sz w:val="22"/>
          <w:szCs w:val="22"/>
          <w:vertAlign w:val="superscript"/>
        </w:rPr>
        <w:footnoteReference w:id="2"/>
      </w:r>
      <w:r w:rsidRPr="00B456EB">
        <w:rPr>
          <w:sz w:val="22"/>
          <w:szCs w:val="22"/>
        </w:rPr>
        <w:t>;</w:t>
      </w:r>
    </w:p>
    <w:p w14:paraId="246FB7FD" w14:textId="0C7A503B" w:rsidR="00BE7C4E" w:rsidRPr="00B456EB" w:rsidRDefault="00BE7C4E">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 xml:space="preserve">a speaker preparation room and at least one other meeting room (20 people, boardroom) should be </w:t>
      </w:r>
      <w:r w:rsidR="00CD7EB7" w:rsidRPr="00B456EB">
        <w:rPr>
          <w:sz w:val="22"/>
          <w:szCs w:val="22"/>
        </w:rPr>
        <w:t>available</w:t>
      </w:r>
      <w:r w:rsidRPr="00B456EB">
        <w:rPr>
          <w:sz w:val="22"/>
          <w:szCs w:val="22"/>
        </w:rPr>
        <w:t xml:space="preserve">; Exhibition space must be capable of hosting poster </w:t>
      </w:r>
      <w:r w:rsidR="00CA1A76" w:rsidRPr="00B456EB">
        <w:rPr>
          <w:sz w:val="22"/>
          <w:szCs w:val="22"/>
        </w:rPr>
        <w:t xml:space="preserve">and </w:t>
      </w:r>
      <w:r w:rsidRPr="00B456EB">
        <w:rPr>
          <w:sz w:val="22"/>
          <w:szCs w:val="22"/>
        </w:rPr>
        <w:t>sponsor booths (</w:t>
      </w:r>
      <w:r w:rsidRPr="004D7C51">
        <w:rPr>
          <w:sz w:val="22"/>
          <w:szCs w:val="22"/>
        </w:rPr>
        <w:t xml:space="preserve">min </w:t>
      </w:r>
      <w:r w:rsidR="00F247D4">
        <w:rPr>
          <w:sz w:val="22"/>
          <w:szCs w:val="22"/>
        </w:rPr>
        <w:t>2</w:t>
      </w:r>
      <w:r w:rsidRPr="004D7C51">
        <w:rPr>
          <w:sz w:val="22"/>
          <w:szCs w:val="22"/>
        </w:rPr>
        <w:t>0</w:t>
      </w:r>
      <w:r w:rsidR="00F247D4">
        <w:rPr>
          <w:sz w:val="22"/>
          <w:szCs w:val="22"/>
        </w:rPr>
        <w:t xml:space="preserve"> exhibitors</w:t>
      </w:r>
      <w:r w:rsidRPr="004D7C51">
        <w:rPr>
          <w:sz w:val="22"/>
          <w:szCs w:val="22"/>
        </w:rPr>
        <w:t>, 3X</w:t>
      </w:r>
      <w:r w:rsidR="008B7F2C" w:rsidRPr="004D7C51">
        <w:rPr>
          <w:sz w:val="22"/>
          <w:szCs w:val="22"/>
        </w:rPr>
        <w:t>2</w:t>
      </w:r>
      <w:r w:rsidRPr="004D7C51">
        <w:rPr>
          <w:sz w:val="22"/>
          <w:szCs w:val="22"/>
        </w:rPr>
        <w:t xml:space="preserve"> M</w:t>
      </w:r>
      <w:r w:rsidRPr="004D7C51">
        <w:rPr>
          <w:sz w:val="22"/>
          <w:szCs w:val="22"/>
          <w:vertAlign w:val="superscript"/>
        </w:rPr>
        <w:t>2</w:t>
      </w:r>
      <w:r w:rsidRPr="00B456EB">
        <w:rPr>
          <w:sz w:val="22"/>
          <w:szCs w:val="22"/>
        </w:rPr>
        <w:t xml:space="preserve"> with power and</w:t>
      </w:r>
      <w:r w:rsidR="000377BE" w:rsidRPr="00B456EB">
        <w:rPr>
          <w:sz w:val="22"/>
          <w:szCs w:val="22"/>
        </w:rPr>
        <w:t xml:space="preserve"> </w:t>
      </w:r>
      <w:r w:rsidRPr="00B456EB">
        <w:rPr>
          <w:sz w:val="22"/>
          <w:szCs w:val="22"/>
        </w:rPr>
        <w:t>internet access);</w:t>
      </w:r>
      <w:r w:rsidR="009A3556" w:rsidRPr="00B456EB">
        <w:rPr>
          <w:sz w:val="22"/>
          <w:szCs w:val="22"/>
        </w:rPr>
        <w:t xml:space="preserve"> </w:t>
      </w:r>
      <w:r w:rsidR="00E72674" w:rsidRPr="00B456EB">
        <w:rPr>
          <w:sz w:val="22"/>
          <w:szCs w:val="22"/>
        </w:rPr>
        <w:t>No special power requirements are needed only standard</w:t>
      </w:r>
      <w:r w:rsidR="005C7A7F" w:rsidRPr="00B456EB">
        <w:rPr>
          <w:sz w:val="22"/>
          <w:szCs w:val="22"/>
        </w:rPr>
        <w:t xml:space="preserve"> electricity connection.</w:t>
      </w:r>
    </w:p>
    <w:p w14:paraId="6CF2395A" w14:textId="508EF859" w:rsidR="00BE7C4E" w:rsidRPr="00B456EB" w:rsidRDefault="00BE7C4E">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catering stations should be sufficient in size and number to provide for the minimum delay to participants at coffee and lunch breaks;</w:t>
      </w:r>
      <w:r w:rsidR="00C700D0" w:rsidRPr="00B456EB">
        <w:rPr>
          <w:sz w:val="22"/>
          <w:szCs w:val="22"/>
        </w:rPr>
        <w:t xml:space="preserve"> catering stations must be able to be combined with the exhibition area</w:t>
      </w:r>
      <w:r w:rsidR="00F460D8" w:rsidRPr="00B456EB">
        <w:rPr>
          <w:sz w:val="22"/>
          <w:szCs w:val="22"/>
        </w:rPr>
        <w:t xml:space="preserve"> so the catering is close to the exhibitors</w:t>
      </w:r>
    </w:p>
    <w:p w14:paraId="6AF16980" w14:textId="17DA45DA" w:rsidR="0082705B" w:rsidRPr="00B456EB" w:rsidRDefault="0082705B">
      <w:pPr>
        <w:numPr>
          <w:ilvl w:val="0"/>
          <w:numId w:val="27"/>
        </w:numPr>
        <w:pBdr>
          <w:top w:val="nil"/>
          <w:left w:val="nil"/>
          <w:bottom w:val="nil"/>
          <w:right w:val="nil"/>
          <w:between w:val="nil"/>
        </w:pBdr>
        <w:spacing w:after="160" w:line="259" w:lineRule="auto"/>
        <w:contextualSpacing/>
        <w:jc w:val="both"/>
        <w:rPr>
          <w:sz w:val="22"/>
          <w:szCs w:val="22"/>
        </w:rPr>
      </w:pPr>
      <w:r w:rsidRPr="00B456EB">
        <w:rPr>
          <w:sz w:val="22"/>
          <w:szCs w:val="22"/>
        </w:rPr>
        <w:t>Ther</w:t>
      </w:r>
      <w:r w:rsidR="002850FA" w:rsidRPr="00B456EB">
        <w:rPr>
          <w:sz w:val="22"/>
          <w:szCs w:val="22"/>
        </w:rPr>
        <w:t>e</w:t>
      </w:r>
      <w:r w:rsidRPr="00B456EB">
        <w:rPr>
          <w:sz w:val="22"/>
          <w:szCs w:val="22"/>
        </w:rPr>
        <w:t xml:space="preserve"> must </w:t>
      </w:r>
      <w:r w:rsidR="002850FA" w:rsidRPr="00B456EB">
        <w:rPr>
          <w:sz w:val="22"/>
          <w:szCs w:val="22"/>
        </w:rPr>
        <w:t xml:space="preserve">be </w:t>
      </w:r>
      <w:r w:rsidR="00D744D0" w:rsidRPr="00B456EB">
        <w:rPr>
          <w:sz w:val="22"/>
          <w:szCs w:val="22"/>
        </w:rPr>
        <w:t>the possibility to set up a cloakroom.</w:t>
      </w:r>
    </w:p>
    <w:p w14:paraId="694202C5" w14:textId="77777777" w:rsidR="00AA5898" w:rsidRPr="00B456EB" w:rsidRDefault="00AA5898" w:rsidP="006C3697">
      <w:pPr>
        <w:jc w:val="both"/>
        <w:rPr>
          <w:sz w:val="22"/>
          <w:szCs w:val="22"/>
        </w:rPr>
      </w:pPr>
    </w:p>
    <w:p w14:paraId="0FC2A60F" w14:textId="686E6583" w:rsidR="00BE7C4E" w:rsidRPr="00B456EB" w:rsidRDefault="00BE7C4E" w:rsidP="006C3697">
      <w:pPr>
        <w:jc w:val="both"/>
        <w:rPr>
          <w:sz w:val="22"/>
          <w:szCs w:val="22"/>
        </w:rPr>
      </w:pPr>
    </w:p>
    <w:p w14:paraId="396948A5" w14:textId="79DD88F2" w:rsidR="00BE7C4E" w:rsidRPr="004D7C51" w:rsidRDefault="00BE7C4E" w:rsidP="006C3697">
      <w:pPr>
        <w:pStyle w:val="Overskrift2"/>
        <w:rPr>
          <w:color w:val="auto"/>
          <w:sz w:val="28"/>
          <w:szCs w:val="28"/>
        </w:rPr>
      </w:pPr>
      <w:bookmarkStart w:id="6" w:name="_Toc11841703"/>
      <w:r w:rsidRPr="004D7C51">
        <w:rPr>
          <w:color w:val="auto"/>
          <w:sz w:val="28"/>
          <w:szCs w:val="28"/>
        </w:rPr>
        <w:t>Conference Venue</w:t>
      </w:r>
      <w:bookmarkEnd w:id="6"/>
    </w:p>
    <w:p w14:paraId="121FAE9E" w14:textId="77777777" w:rsidR="00BE7C4E" w:rsidRPr="00B456EB" w:rsidRDefault="00BE7C4E" w:rsidP="006C3697">
      <w:pPr>
        <w:jc w:val="both"/>
        <w:rPr>
          <w:sz w:val="22"/>
          <w:szCs w:val="22"/>
        </w:rPr>
      </w:pPr>
    </w:p>
    <w:p w14:paraId="25220ECA" w14:textId="52BD7EC3" w:rsidR="00C57EA8" w:rsidRPr="00B456EB" w:rsidRDefault="007117C0" w:rsidP="006C3697">
      <w:pPr>
        <w:jc w:val="both"/>
        <w:rPr>
          <w:b/>
          <w:bCs/>
          <w:sz w:val="22"/>
          <w:szCs w:val="22"/>
        </w:rPr>
      </w:pPr>
      <w:r w:rsidRPr="00B456EB">
        <w:rPr>
          <w:b/>
          <w:bCs/>
          <w:sz w:val="22"/>
          <w:szCs w:val="22"/>
        </w:rPr>
        <w:t>Please provide the information required in the tables below. You may</w:t>
      </w:r>
      <w:r w:rsidR="00700428" w:rsidRPr="00B456EB">
        <w:rPr>
          <w:b/>
          <w:bCs/>
          <w:sz w:val="22"/>
          <w:szCs w:val="22"/>
        </w:rPr>
        <w:t xml:space="preserve"> also attach additional documents. Such documents should include information on the city, the hotel capacity</w:t>
      </w:r>
      <w:r w:rsidR="00396FD5" w:rsidRPr="00B456EB">
        <w:rPr>
          <w:b/>
          <w:bCs/>
          <w:sz w:val="22"/>
          <w:szCs w:val="22"/>
        </w:rPr>
        <w:t>, distance and travel time to a major airport and any incentives.</w:t>
      </w:r>
      <w:r w:rsidR="00BF5166" w:rsidRPr="00B456EB">
        <w:rPr>
          <w:b/>
          <w:bCs/>
          <w:sz w:val="22"/>
          <w:szCs w:val="22"/>
        </w:rPr>
        <w:t xml:space="preserve"> The conference is set to be fully live in</w:t>
      </w:r>
      <w:r w:rsidR="000377BE" w:rsidRPr="00B456EB">
        <w:rPr>
          <w:b/>
          <w:bCs/>
          <w:sz w:val="22"/>
          <w:szCs w:val="22"/>
        </w:rPr>
        <w:t>-</w:t>
      </w:r>
      <w:r w:rsidR="00BF5166" w:rsidRPr="00B456EB">
        <w:rPr>
          <w:b/>
          <w:bCs/>
          <w:sz w:val="22"/>
          <w:szCs w:val="22"/>
        </w:rPr>
        <w:t>person but there s</w:t>
      </w:r>
      <w:r w:rsidR="007318A6" w:rsidRPr="00B456EB">
        <w:rPr>
          <w:b/>
          <w:bCs/>
          <w:sz w:val="22"/>
          <w:szCs w:val="22"/>
        </w:rPr>
        <w:t xml:space="preserve">hould be an </w:t>
      </w:r>
      <w:r w:rsidR="00376BA4" w:rsidRPr="00B456EB">
        <w:rPr>
          <w:b/>
          <w:bCs/>
          <w:sz w:val="22"/>
          <w:szCs w:val="22"/>
        </w:rPr>
        <w:t xml:space="preserve">option </w:t>
      </w:r>
      <w:r w:rsidR="007318A6" w:rsidRPr="00B456EB">
        <w:rPr>
          <w:b/>
          <w:bCs/>
          <w:sz w:val="22"/>
          <w:szCs w:val="22"/>
        </w:rPr>
        <w:t>to go hybrid if the situation requires it.</w:t>
      </w:r>
      <w:r w:rsidR="00376BA4" w:rsidRPr="00B456EB">
        <w:rPr>
          <w:b/>
          <w:bCs/>
          <w:sz w:val="22"/>
          <w:szCs w:val="22"/>
        </w:rPr>
        <w:t xml:space="preserve"> </w:t>
      </w:r>
      <w:r w:rsidR="00A55E0D" w:rsidRPr="00B456EB">
        <w:rPr>
          <w:b/>
          <w:bCs/>
          <w:sz w:val="22"/>
          <w:szCs w:val="22"/>
        </w:rPr>
        <w:t>I</w:t>
      </w:r>
      <w:r w:rsidR="00EB7675" w:rsidRPr="00B456EB">
        <w:rPr>
          <w:b/>
          <w:bCs/>
          <w:sz w:val="22"/>
          <w:szCs w:val="22"/>
        </w:rPr>
        <w:t>nformation on hybrid options is NOT required</w:t>
      </w:r>
      <w:r w:rsidR="00376BA4" w:rsidRPr="00B456EB">
        <w:rPr>
          <w:b/>
          <w:bCs/>
          <w:sz w:val="22"/>
          <w:szCs w:val="22"/>
        </w:rPr>
        <w:t xml:space="preserve"> at this point.</w:t>
      </w:r>
    </w:p>
    <w:p w14:paraId="7CC8FE79" w14:textId="5325B1BA" w:rsidR="00B44740" w:rsidRPr="00B456EB" w:rsidRDefault="00B44740" w:rsidP="00B44740">
      <w:pPr>
        <w:jc w:val="both"/>
        <w:rPr>
          <w:sz w:val="22"/>
          <w:szCs w:val="22"/>
        </w:rPr>
      </w:pPr>
    </w:p>
    <w:p w14:paraId="681FFBD8" w14:textId="7C16EC52" w:rsidR="00B44740" w:rsidRPr="00B456EB" w:rsidRDefault="00B44740" w:rsidP="00B44740">
      <w:pPr>
        <w:jc w:val="both"/>
        <w:rPr>
          <w:sz w:val="22"/>
          <w:szCs w:val="22"/>
        </w:rPr>
      </w:pPr>
      <w:r w:rsidRPr="00B456EB">
        <w:rPr>
          <w:sz w:val="22"/>
          <w:szCs w:val="22"/>
        </w:rPr>
        <w:t>If you work on a DDR basis</w:t>
      </w:r>
      <w:r w:rsidR="00956209" w:rsidRPr="00B456EB">
        <w:rPr>
          <w:sz w:val="22"/>
          <w:szCs w:val="22"/>
        </w:rPr>
        <w:t>,</w:t>
      </w:r>
      <w:r w:rsidRPr="00B456EB">
        <w:rPr>
          <w:sz w:val="22"/>
          <w:szCs w:val="22"/>
        </w:rPr>
        <w:t xml:space="preserve"> a delegate package</w:t>
      </w:r>
      <w:r w:rsidR="00956209" w:rsidRPr="00B456EB">
        <w:rPr>
          <w:sz w:val="22"/>
          <w:szCs w:val="22"/>
        </w:rPr>
        <w:t xml:space="preserve"> or price per delegate</w:t>
      </w:r>
      <w:r w:rsidRPr="00B456EB">
        <w:rPr>
          <w:sz w:val="22"/>
          <w:szCs w:val="22"/>
        </w:rPr>
        <w:t xml:space="preserve"> please clearly outline what is included and what is not.</w:t>
      </w:r>
      <w:r w:rsidR="00956209" w:rsidRPr="00B456EB">
        <w:rPr>
          <w:sz w:val="22"/>
          <w:szCs w:val="22"/>
        </w:rPr>
        <w:t xml:space="preserve"> </w:t>
      </w:r>
    </w:p>
    <w:p w14:paraId="167500F9" w14:textId="21B31B9D" w:rsidR="009D3768" w:rsidRPr="00B456EB" w:rsidRDefault="009D3768" w:rsidP="00B44740">
      <w:pPr>
        <w:jc w:val="both"/>
        <w:rPr>
          <w:sz w:val="22"/>
          <w:szCs w:val="22"/>
        </w:rPr>
      </w:pPr>
    </w:p>
    <w:p w14:paraId="6F3710A0" w14:textId="2C7EE92D" w:rsidR="009D3768" w:rsidRPr="00B456EB" w:rsidRDefault="009D3768" w:rsidP="00B44740">
      <w:pPr>
        <w:jc w:val="both"/>
        <w:rPr>
          <w:sz w:val="22"/>
          <w:szCs w:val="22"/>
        </w:rPr>
      </w:pPr>
      <w:r w:rsidRPr="00B456EB">
        <w:rPr>
          <w:sz w:val="22"/>
          <w:szCs w:val="22"/>
        </w:rPr>
        <w:t xml:space="preserve">The costs requested below only refer to the venue and not any of the costs </w:t>
      </w:r>
      <w:r w:rsidR="00724B9B" w:rsidRPr="00B456EB">
        <w:rPr>
          <w:sz w:val="22"/>
          <w:szCs w:val="22"/>
        </w:rPr>
        <w:t>of DMC</w:t>
      </w:r>
      <w:r w:rsidR="002D2CE5">
        <w:rPr>
          <w:sz w:val="22"/>
          <w:szCs w:val="22"/>
        </w:rPr>
        <w:t xml:space="preserve"> (Destination Management Company)</w:t>
      </w:r>
      <w:r w:rsidR="00724B9B" w:rsidRPr="00B456EB">
        <w:rPr>
          <w:sz w:val="22"/>
          <w:szCs w:val="22"/>
        </w:rPr>
        <w:t xml:space="preserve"> or PCO</w:t>
      </w:r>
      <w:r w:rsidR="002D2CE5">
        <w:rPr>
          <w:sz w:val="22"/>
          <w:szCs w:val="22"/>
        </w:rPr>
        <w:t xml:space="preserve"> (Professional Conference Organiser)</w:t>
      </w:r>
      <w:r w:rsidR="00724B9B" w:rsidRPr="00B456EB">
        <w:rPr>
          <w:sz w:val="22"/>
          <w:szCs w:val="22"/>
        </w:rPr>
        <w:t>. E.g. Costs for registration, websites, promotion, etc do not need to be included.</w:t>
      </w:r>
      <w:r w:rsidR="00D33043">
        <w:rPr>
          <w:sz w:val="22"/>
          <w:szCs w:val="22"/>
        </w:rPr>
        <w:t xml:space="preserve"> We do expect to work with a DMC</w:t>
      </w:r>
      <w:r w:rsidR="002D2CE5">
        <w:rPr>
          <w:sz w:val="22"/>
          <w:szCs w:val="22"/>
        </w:rPr>
        <w:t xml:space="preserve"> or PCO able to function as a DMC (see below).</w:t>
      </w:r>
    </w:p>
    <w:p w14:paraId="4B7D6576" w14:textId="24AA4193" w:rsidR="00417FA5" w:rsidRPr="00B456EB" w:rsidRDefault="00417FA5" w:rsidP="00B44740">
      <w:pPr>
        <w:jc w:val="both"/>
        <w:rPr>
          <w:sz w:val="22"/>
          <w:szCs w:val="22"/>
        </w:rPr>
      </w:pPr>
    </w:p>
    <w:p w14:paraId="32A278D9" w14:textId="7BBD0DD6" w:rsidR="00417FA5" w:rsidRPr="00363F9F" w:rsidRDefault="00E95E11" w:rsidP="00B44740">
      <w:pPr>
        <w:jc w:val="both"/>
      </w:pPr>
      <w:r w:rsidRPr="00B456EB">
        <w:rPr>
          <w:b/>
          <w:bCs/>
          <w:sz w:val="22"/>
          <w:szCs w:val="22"/>
        </w:rPr>
        <w:t xml:space="preserve">You must fill the standard budget template provided </w:t>
      </w:r>
      <w:r w:rsidR="00403A6E">
        <w:rPr>
          <w:b/>
          <w:bCs/>
          <w:sz w:val="22"/>
          <w:szCs w:val="22"/>
        </w:rPr>
        <w:t xml:space="preserve">in </w:t>
      </w:r>
      <w:r w:rsidRPr="00B456EB">
        <w:rPr>
          <w:b/>
          <w:bCs/>
          <w:sz w:val="22"/>
          <w:szCs w:val="22"/>
        </w:rPr>
        <w:t>this call for the costs.</w:t>
      </w:r>
      <w:r w:rsidR="00505874" w:rsidRPr="00B456EB">
        <w:rPr>
          <w:b/>
          <w:bCs/>
          <w:sz w:val="22"/>
          <w:szCs w:val="22"/>
        </w:rPr>
        <w:t xml:space="preserve"> </w:t>
      </w:r>
      <w:r w:rsidR="00505874" w:rsidRPr="004D7C51">
        <w:rPr>
          <w:sz w:val="22"/>
          <w:szCs w:val="22"/>
        </w:rPr>
        <w:t xml:space="preserve">You may include your own budget template as an Annex as additional information IF you </w:t>
      </w:r>
      <w:r w:rsidR="008B7F2C" w:rsidRPr="004D7C51">
        <w:rPr>
          <w:sz w:val="22"/>
          <w:szCs w:val="22"/>
        </w:rPr>
        <w:t xml:space="preserve">are also supplying </w:t>
      </w:r>
      <w:r w:rsidR="00505874" w:rsidRPr="004D7C51">
        <w:rPr>
          <w:sz w:val="22"/>
          <w:szCs w:val="22"/>
        </w:rPr>
        <w:t>the standard budget template.</w:t>
      </w:r>
    </w:p>
    <w:p w14:paraId="5D54D9BD" w14:textId="177AF91E" w:rsidR="00670E0D" w:rsidRPr="00B456EB" w:rsidRDefault="00670E0D" w:rsidP="006C3697">
      <w:pPr>
        <w:jc w:val="both"/>
        <w:rPr>
          <w:sz w:val="22"/>
          <w:szCs w:val="22"/>
        </w:rPr>
      </w:pPr>
    </w:p>
    <w:p w14:paraId="63B3C50B" w14:textId="30567F5E" w:rsidR="00216C50" w:rsidRDefault="00216C50" w:rsidP="006C3697">
      <w:pPr>
        <w:jc w:val="both"/>
        <w:rPr>
          <w:sz w:val="22"/>
          <w:szCs w:val="22"/>
        </w:rPr>
      </w:pPr>
      <w:r w:rsidRPr="00B456EB">
        <w:rPr>
          <w:b/>
          <w:bCs/>
          <w:sz w:val="22"/>
          <w:szCs w:val="22"/>
        </w:rPr>
        <w:t>Bidders must use the tables below</w:t>
      </w:r>
      <w:r w:rsidR="00712FB4" w:rsidRPr="00B456EB">
        <w:rPr>
          <w:b/>
          <w:bCs/>
          <w:sz w:val="22"/>
          <w:szCs w:val="22"/>
        </w:rPr>
        <w:t xml:space="preserve"> but may refer to </w:t>
      </w:r>
      <w:r w:rsidR="008B7F2C" w:rsidRPr="00B456EB">
        <w:rPr>
          <w:b/>
          <w:bCs/>
          <w:sz w:val="22"/>
          <w:szCs w:val="22"/>
        </w:rPr>
        <w:t xml:space="preserve">add </w:t>
      </w:r>
      <w:r w:rsidR="00712FB4" w:rsidRPr="00B456EB">
        <w:rPr>
          <w:b/>
          <w:bCs/>
          <w:sz w:val="22"/>
          <w:szCs w:val="22"/>
        </w:rPr>
        <w:t>other documents w</w:t>
      </w:r>
      <w:r w:rsidR="000377BE" w:rsidRPr="00B456EB">
        <w:rPr>
          <w:b/>
          <w:bCs/>
          <w:sz w:val="22"/>
          <w:szCs w:val="22"/>
        </w:rPr>
        <w:t>h</w:t>
      </w:r>
      <w:r w:rsidR="00712FB4" w:rsidRPr="00B456EB">
        <w:rPr>
          <w:b/>
          <w:bCs/>
          <w:sz w:val="22"/>
          <w:szCs w:val="22"/>
        </w:rPr>
        <w:t xml:space="preserve">ere needed. </w:t>
      </w:r>
      <w:r w:rsidR="00712FB4" w:rsidRPr="004D7C51">
        <w:rPr>
          <w:sz w:val="22"/>
          <w:szCs w:val="22"/>
        </w:rPr>
        <w:t>The table below may be introduced into the regular bid document of the bidder.</w:t>
      </w:r>
      <w:r w:rsidR="005B343C" w:rsidRPr="004D7C51">
        <w:rPr>
          <w:sz w:val="22"/>
          <w:szCs w:val="22"/>
        </w:rPr>
        <w:t xml:space="preserve"> You may change the layout and expand the cells as needed.</w:t>
      </w:r>
    </w:p>
    <w:p w14:paraId="79F4EF04" w14:textId="77777777" w:rsidR="00363F9F" w:rsidRDefault="00363F9F" w:rsidP="006C3697">
      <w:pPr>
        <w:jc w:val="both"/>
        <w:rPr>
          <w:sz w:val="22"/>
          <w:szCs w:val="22"/>
        </w:rPr>
      </w:pPr>
    </w:p>
    <w:p w14:paraId="6FE78321" w14:textId="77777777" w:rsidR="00363F9F" w:rsidRDefault="00363F9F" w:rsidP="006C3697">
      <w:pPr>
        <w:jc w:val="both"/>
        <w:rPr>
          <w:sz w:val="22"/>
          <w:szCs w:val="22"/>
        </w:rPr>
      </w:pPr>
    </w:p>
    <w:p w14:paraId="43AE6D81" w14:textId="77777777" w:rsidR="00363F9F" w:rsidRPr="004D7C51" w:rsidRDefault="00363F9F" w:rsidP="006C3697">
      <w:pPr>
        <w:jc w:val="both"/>
        <w:rPr>
          <w:sz w:val="22"/>
          <w:szCs w:val="22"/>
        </w:rPr>
      </w:pPr>
    </w:p>
    <w:p w14:paraId="61464F09" w14:textId="77777777" w:rsidR="009A7CB9" w:rsidRPr="00B456EB" w:rsidRDefault="009A7CB9" w:rsidP="006C3697">
      <w:pPr>
        <w:jc w:val="both"/>
        <w:rPr>
          <w:sz w:val="22"/>
          <w:szCs w:val="22"/>
        </w:rPr>
      </w:pPr>
    </w:p>
    <w:tbl>
      <w:tblPr>
        <w:tblW w:w="901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6"/>
        <w:gridCol w:w="2910"/>
        <w:gridCol w:w="5430"/>
      </w:tblGrid>
      <w:tr w:rsidR="005B4DF8" w:rsidRPr="00B456EB" w14:paraId="329B855D" w14:textId="77777777" w:rsidTr="00BE7C4E">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3A16652" w14:textId="1AD85841" w:rsidR="005B4DF8" w:rsidRPr="00B456EB" w:rsidRDefault="005B4DF8" w:rsidP="006C3697">
            <w:pPr>
              <w:widowControl w:val="0"/>
              <w:spacing w:line="276" w:lineRule="auto"/>
              <w:jc w:val="both"/>
              <w:rPr>
                <w:rFonts w:cstheme="minorHAnsi"/>
                <w:bCs/>
                <w:sz w:val="22"/>
                <w:szCs w:val="22"/>
              </w:rPr>
            </w:pP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1DF3035" w14:textId="7F81B74B" w:rsidR="005B4DF8" w:rsidRPr="00B456EB" w:rsidRDefault="005B4DF8" w:rsidP="006C3697">
            <w:pPr>
              <w:widowControl w:val="0"/>
              <w:spacing w:line="276" w:lineRule="auto"/>
              <w:jc w:val="both"/>
              <w:rPr>
                <w:rFonts w:cstheme="minorHAnsi"/>
                <w:bCs/>
                <w:sz w:val="22"/>
                <w:szCs w:val="22"/>
              </w:rPr>
            </w:pPr>
            <w:r w:rsidRPr="00B456EB">
              <w:rPr>
                <w:rFonts w:cstheme="minorHAnsi"/>
                <w:bCs/>
                <w:sz w:val="22"/>
                <w:szCs w:val="22"/>
              </w:rPr>
              <w:t>Item</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A49219F" w14:textId="7D901F80" w:rsidR="005B4DF8" w:rsidRPr="00B456EB" w:rsidRDefault="00F70ED3" w:rsidP="006C3697">
            <w:pPr>
              <w:widowControl w:val="0"/>
              <w:spacing w:line="276" w:lineRule="auto"/>
              <w:jc w:val="both"/>
              <w:rPr>
                <w:rFonts w:cstheme="minorHAnsi"/>
                <w:bCs/>
                <w:sz w:val="22"/>
                <w:szCs w:val="22"/>
              </w:rPr>
            </w:pPr>
            <w:r w:rsidRPr="00B456EB">
              <w:rPr>
                <w:rFonts w:cstheme="minorHAnsi"/>
                <w:bCs/>
                <w:sz w:val="22"/>
                <w:szCs w:val="22"/>
              </w:rPr>
              <w:t>Information (and costs where relevant)</w:t>
            </w:r>
          </w:p>
        </w:tc>
      </w:tr>
      <w:tr w:rsidR="00B456EB" w:rsidRPr="00B456EB" w14:paraId="6ACA06A6" w14:textId="77777777" w:rsidTr="00BE7C4E">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B607C7" w14:textId="3F080FBF" w:rsidR="00BE7C4E" w:rsidRPr="00B456EB" w:rsidRDefault="00BE7C4E" w:rsidP="006C3697">
            <w:pPr>
              <w:widowControl w:val="0"/>
              <w:spacing w:line="276" w:lineRule="auto"/>
              <w:jc w:val="both"/>
              <w:rPr>
                <w:rFonts w:cstheme="minorHAnsi"/>
                <w:bCs/>
                <w:sz w:val="22"/>
                <w:szCs w:val="22"/>
              </w:rPr>
            </w:pPr>
            <w:r w:rsidRPr="00B456EB">
              <w:rPr>
                <w:rFonts w:cstheme="minorHAnsi"/>
                <w:bCs/>
                <w:sz w:val="22"/>
                <w:szCs w:val="22"/>
              </w:rPr>
              <w:t>1</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553F4C" w14:textId="63FC48AC" w:rsidR="00BE7C4E" w:rsidRPr="00B456EB" w:rsidRDefault="00BE7C4E" w:rsidP="006C3697">
            <w:pPr>
              <w:widowControl w:val="0"/>
              <w:spacing w:line="276" w:lineRule="auto"/>
              <w:jc w:val="both"/>
              <w:rPr>
                <w:rFonts w:cstheme="minorHAnsi"/>
                <w:bCs/>
                <w:sz w:val="22"/>
                <w:szCs w:val="22"/>
              </w:rPr>
            </w:pPr>
            <w:r w:rsidRPr="00B456EB">
              <w:rPr>
                <w:rFonts w:cstheme="minorHAnsi"/>
                <w:bCs/>
                <w:sz w:val="22"/>
                <w:szCs w:val="22"/>
              </w:rPr>
              <w:t>City</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6A36EE" w14:textId="77777777" w:rsidR="00BE7C4E" w:rsidRPr="00B456EB" w:rsidRDefault="00BE7C4E" w:rsidP="006C3697">
            <w:pPr>
              <w:widowControl w:val="0"/>
              <w:spacing w:line="276" w:lineRule="auto"/>
              <w:jc w:val="both"/>
              <w:rPr>
                <w:rFonts w:cstheme="minorHAnsi"/>
                <w:bCs/>
                <w:sz w:val="22"/>
                <w:szCs w:val="22"/>
              </w:rPr>
            </w:pPr>
          </w:p>
        </w:tc>
      </w:tr>
      <w:tr w:rsidR="00B456EB" w:rsidRPr="00B456EB" w14:paraId="71363AE0" w14:textId="77777777" w:rsidTr="00BE7C4E">
        <w:trPr>
          <w:trHeight w:val="300"/>
        </w:trPr>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ABCCB24" w14:textId="6933EF3D" w:rsidR="00BE7C4E" w:rsidRPr="00B456EB" w:rsidRDefault="00BE7C4E" w:rsidP="006C3697">
            <w:pPr>
              <w:widowControl w:val="0"/>
              <w:spacing w:line="276" w:lineRule="auto"/>
              <w:jc w:val="both"/>
              <w:rPr>
                <w:rFonts w:cstheme="minorHAnsi"/>
                <w:bCs/>
                <w:sz w:val="22"/>
                <w:szCs w:val="22"/>
              </w:rPr>
            </w:pPr>
            <w:r w:rsidRPr="00B456EB">
              <w:rPr>
                <w:rFonts w:cstheme="minorHAnsi"/>
                <w:bCs/>
                <w:sz w:val="22"/>
                <w:szCs w:val="22"/>
              </w:rPr>
              <w:t>2</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7C9F1EE" w14:textId="1EC8B36B" w:rsidR="00BE7C4E" w:rsidRPr="00B456EB" w:rsidRDefault="00BE7C4E" w:rsidP="006C3697">
            <w:pPr>
              <w:widowControl w:val="0"/>
              <w:spacing w:line="276" w:lineRule="auto"/>
              <w:jc w:val="both"/>
              <w:rPr>
                <w:rFonts w:cstheme="minorHAnsi"/>
                <w:bCs/>
                <w:sz w:val="22"/>
                <w:szCs w:val="22"/>
              </w:rPr>
            </w:pPr>
            <w:r w:rsidRPr="00B456EB">
              <w:rPr>
                <w:rFonts w:cstheme="minorHAnsi"/>
                <w:bCs/>
                <w:sz w:val="22"/>
                <w:szCs w:val="22"/>
              </w:rPr>
              <w:t xml:space="preserve">Name of proposed </w:t>
            </w:r>
            <w:r w:rsidR="005E6F72" w:rsidRPr="00B456EB">
              <w:rPr>
                <w:rFonts w:cstheme="minorHAnsi"/>
                <w:bCs/>
                <w:sz w:val="22"/>
                <w:szCs w:val="22"/>
              </w:rPr>
              <w:t xml:space="preserve">main </w:t>
            </w:r>
            <w:r w:rsidRPr="00B456EB">
              <w:rPr>
                <w:rFonts w:cstheme="minorHAnsi"/>
                <w:bCs/>
                <w:sz w:val="22"/>
                <w:szCs w:val="22"/>
              </w:rPr>
              <w:t>venue</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5306BD" w14:textId="77777777" w:rsidR="00BE7C4E" w:rsidRPr="00B456EB" w:rsidRDefault="00BE7C4E" w:rsidP="006C3697">
            <w:pPr>
              <w:widowControl w:val="0"/>
              <w:spacing w:line="276" w:lineRule="auto"/>
              <w:jc w:val="both"/>
              <w:rPr>
                <w:rFonts w:cstheme="minorHAnsi"/>
                <w:bCs/>
                <w:sz w:val="22"/>
                <w:szCs w:val="22"/>
              </w:rPr>
            </w:pPr>
          </w:p>
        </w:tc>
      </w:tr>
      <w:tr w:rsidR="006A047D" w:rsidRPr="00B456EB" w14:paraId="06E73555" w14:textId="77777777" w:rsidTr="00BE7C4E">
        <w:trPr>
          <w:trHeight w:val="300"/>
        </w:trPr>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1E8D4D8" w14:textId="73AB3B99" w:rsidR="006A047D" w:rsidRPr="00B456EB" w:rsidRDefault="006A047D" w:rsidP="006C3697">
            <w:pPr>
              <w:widowControl w:val="0"/>
              <w:spacing w:line="276" w:lineRule="auto"/>
              <w:jc w:val="both"/>
              <w:rPr>
                <w:rFonts w:cstheme="minorHAnsi"/>
                <w:bCs/>
                <w:sz w:val="22"/>
                <w:szCs w:val="22"/>
              </w:rPr>
            </w:pPr>
            <w:r w:rsidRPr="00B456EB">
              <w:rPr>
                <w:rFonts w:cstheme="minorHAnsi"/>
                <w:bCs/>
                <w:sz w:val="22"/>
                <w:szCs w:val="22"/>
              </w:rPr>
              <w:t>3</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C3A2408" w14:textId="326E7F00" w:rsidR="006A047D" w:rsidRPr="00B456EB" w:rsidRDefault="006A047D" w:rsidP="006C3697">
            <w:pPr>
              <w:widowControl w:val="0"/>
              <w:spacing w:line="276" w:lineRule="auto"/>
              <w:jc w:val="both"/>
              <w:rPr>
                <w:rFonts w:cstheme="minorHAnsi"/>
                <w:bCs/>
                <w:sz w:val="22"/>
                <w:szCs w:val="22"/>
              </w:rPr>
            </w:pPr>
            <w:r w:rsidRPr="00B456EB">
              <w:rPr>
                <w:rFonts w:cstheme="minorHAnsi"/>
                <w:bCs/>
                <w:sz w:val="22"/>
                <w:szCs w:val="22"/>
              </w:rPr>
              <w:t>Website of venue</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D851E46" w14:textId="77777777" w:rsidR="006A047D" w:rsidRPr="00B456EB" w:rsidRDefault="006A047D" w:rsidP="006C3697">
            <w:pPr>
              <w:widowControl w:val="0"/>
              <w:spacing w:line="276" w:lineRule="auto"/>
              <w:jc w:val="both"/>
              <w:rPr>
                <w:rFonts w:cstheme="minorHAnsi"/>
                <w:bCs/>
                <w:sz w:val="22"/>
                <w:szCs w:val="22"/>
              </w:rPr>
            </w:pPr>
          </w:p>
        </w:tc>
      </w:tr>
    </w:tbl>
    <w:p w14:paraId="5B93CF1C" w14:textId="77777777" w:rsidR="009E4D27" w:rsidRPr="00B456EB" w:rsidRDefault="009E4D27">
      <w:pPr>
        <w:jc w:val="both"/>
        <w:rPr>
          <w:rFonts w:cstheme="minorHAnsi"/>
          <w:sz w:val="22"/>
          <w:szCs w:val="22"/>
        </w:rPr>
      </w:pPr>
      <w:bookmarkStart w:id="7" w:name="_1bavzzf4ktvj" w:colFirst="0" w:colLast="0"/>
      <w:bookmarkEnd w:id="7"/>
    </w:p>
    <w:p w14:paraId="2574B7AC" w14:textId="77777777" w:rsidR="00BE7C4E" w:rsidRPr="00B456EB" w:rsidRDefault="00BE7C4E" w:rsidP="006C3697">
      <w:pPr>
        <w:jc w:val="both"/>
        <w:rPr>
          <w:rFonts w:cstheme="minorHAnsi"/>
          <w:sz w:val="22"/>
          <w:szCs w:val="22"/>
        </w:rPr>
      </w:pPr>
    </w:p>
    <w:tbl>
      <w:tblPr>
        <w:tblW w:w="901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6"/>
        <w:gridCol w:w="2910"/>
        <w:gridCol w:w="5430"/>
      </w:tblGrid>
      <w:tr w:rsidR="00B456EB" w:rsidRPr="00B456EB" w14:paraId="0ED1D719" w14:textId="77777777" w:rsidTr="00121D7C">
        <w:trPr>
          <w:trHeight w:val="300"/>
        </w:trPr>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479EC0D" w14:textId="112FC5EB"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4</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4618A82" w14:textId="67EB9A72"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 xml:space="preserve">Is the venue available on the required dates (3 consecutive weekdays between </w:t>
            </w:r>
            <w:r w:rsidR="000377BE" w:rsidRPr="00B456EB">
              <w:rPr>
                <w:rFonts w:cstheme="minorHAnsi"/>
                <w:sz w:val="22"/>
                <w:szCs w:val="22"/>
              </w:rPr>
              <w:t>1</w:t>
            </w:r>
            <w:r w:rsidRPr="00B456EB">
              <w:rPr>
                <w:rFonts w:cstheme="minorHAnsi"/>
                <w:sz w:val="22"/>
                <w:szCs w:val="22"/>
              </w:rPr>
              <w:t xml:space="preserve"> April-</w:t>
            </w:r>
            <w:r w:rsidR="000377BE" w:rsidRPr="00B456EB">
              <w:rPr>
                <w:rFonts w:cstheme="minorHAnsi"/>
                <w:sz w:val="22"/>
                <w:szCs w:val="22"/>
              </w:rPr>
              <w:t xml:space="preserve"> end of first week of</w:t>
            </w:r>
            <w:r w:rsidR="00EF3EA7" w:rsidRPr="00B456EB">
              <w:rPr>
                <w:rFonts w:cstheme="minorHAnsi"/>
                <w:sz w:val="22"/>
                <w:szCs w:val="22"/>
              </w:rPr>
              <w:t xml:space="preserve"> </w:t>
            </w:r>
            <w:r w:rsidRPr="00B456EB">
              <w:rPr>
                <w:rFonts w:cstheme="minorHAnsi"/>
                <w:sz w:val="22"/>
                <w:szCs w:val="22"/>
              </w:rPr>
              <w:t>May 202</w:t>
            </w:r>
            <w:r w:rsidR="000377BE" w:rsidRPr="00B456EB">
              <w:rPr>
                <w:rFonts w:cstheme="minorHAnsi"/>
                <w:sz w:val="22"/>
                <w:szCs w:val="22"/>
              </w:rPr>
              <w:t>4</w:t>
            </w:r>
            <w:r w:rsidRPr="00B456EB">
              <w:rPr>
                <w:rFonts w:cstheme="minorHAnsi"/>
                <w:sz w:val="22"/>
                <w:szCs w:val="22"/>
              </w:rPr>
              <w:t xml:space="preserve">) </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D0B8AA0" w14:textId="77777777" w:rsidR="00EA602A" w:rsidRPr="00B456EB" w:rsidRDefault="00EA602A" w:rsidP="00121D7C">
            <w:pPr>
              <w:widowControl w:val="0"/>
              <w:spacing w:line="276" w:lineRule="auto"/>
              <w:jc w:val="both"/>
              <w:rPr>
                <w:rFonts w:cstheme="minorHAnsi"/>
                <w:sz w:val="22"/>
                <w:szCs w:val="22"/>
              </w:rPr>
            </w:pPr>
          </w:p>
        </w:tc>
      </w:tr>
      <w:tr w:rsidR="00B456EB" w:rsidRPr="00B456EB" w14:paraId="26AC6139" w14:textId="77777777" w:rsidTr="00121D7C">
        <w:trPr>
          <w:trHeight w:val="300"/>
        </w:trPr>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3358BB0" w14:textId="59E47BBB"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5</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83C9BDA" w14:textId="77777777"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Outline Venue plenary capacity</w:t>
            </w:r>
          </w:p>
          <w:p w14:paraId="2833EDE3" w14:textId="1497E046"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w:t>
            </w:r>
            <w:r w:rsidRPr="004D7C51">
              <w:rPr>
                <w:rFonts w:cstheme="minorHAnsi"/>
                <w:sz w:val="22"/>
                <w:szCs w:val="22"/>
              </w:rPr>
              <w:t>at</w:t>
            </w:r>
            <w:r w:rsidRPr="00B456EB">
              <w:rPr>
                <w:rFonts w:cstheme="minorHAnsi"/>
                <w:sz w:val="22"/>
                <w:szCs w:val="22"/>
              </w:rPr>
              <w:t xml:space="preserve"> </w:t>
            </w:r>
            <w:r w:rsidRPr="004D7C51">
              <w:rPr>
                <w:rFonts w:cstheme="minorHAnsi"/>
                <w:sz w:val="22"/>
                <w:szCs w:val="22"/>
              </w:rPr>
              <w:t>least 1</w:t>
            </w:r>
            <w:r w:rsidR="00185445" w:rsidRPr="004D7C51">
              <w:rPr>
                <w:rFonts w:cstheme="minorHAnsi"/>
                <w:sz w:val="22"/>
                <w:szCs w:val="22"/>
              </w:rPr>
              <w:t>2</w:t>
            </w:r>
            <w:r w:rsidRPr="004D7C51">
              <w:rPr>
                <w:rFonts w:cstheme="minorHAnsi"/>
                <w:sz w:val="22"/>
                <w:szCs w:val="22"/>
              </w:rPr>
              <w:t xml:space="preserve">00 pax </w:t>
            </w:r>
            <w:r w:rsidRPr="00B456EB">
              <w:rPr>
                <w:rFonts w:cstheme="minorHAnsi"/>
                <w:sz w:val="22"/>
                <w:szCs w:val="22"/>
              </w:rPr>
              <w:t>in theatre style)</w:t>
            </w:r>
            <w:r w:rsidR="00077CE8">
              <w:rPr>
                <w:rFonts w:cstheme="minorHAnsi"/>
                <w:sz w:val="22"/>
                <w:szCs w:val="22"/>
              </w:rPr>
              <w:t>. Please include a picture or link to main hall</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B39E252" w14:textId="77777777" w:rsidR="00EA602A" w:rsidRPr="00B456EB" w:rsidRDefault="00EA602A" w:rsidP="00121D7C">
            <w:pPr>
              <w:widowControl w:val="0"/>
              <w:spacing w:line="276" w:lineRule="auto"/>
              <w:jc w:val="both"/>
              <w:rPr>
                <w:rFonts w:cstheme="minorHAnsi"/>
                <w:sz w:val="22"/>
                <w:szCs w:val="22"/>
              </w:rPr>
            </w:pPr>
          </w:p>
        </w:tc>
      </w:tr>
      <w:tr w:rsidR="00B456EB" w:rsidRPr="00B456EB" w14:paraId="4F81125A" w14:textId="77777777" w:rsidTr="00121D7C">
        <w:trPr>
          <w:trHeight w:val="300"/>
        </w:trPr>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E1A7DE1" w14:textId="2993B9B3" w:rsidR="00EA602A" w:rsidRPr="00B456EB" w:rsidRDefault="00EA602A" w:rsidP="00121D7C">
            <w:pPr>
              <w:widowControl w:val="0"/>
              <w:spacing w:line="276" w:lineRule="auto"/>
              <w:jc w:val="both"/>
              <w:rPr>
                <w:rFonts w:cstheme="minorHAnsi"/>
              </w:rPr>
            </w:pPr>
            <w:r w:rsidRPr="00B456EB">
              <w:rPr>
                <w:rFonts w:cstheme="minorHAnsi"/>
              </w:rPr>
              <w:t>6</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95C0718" w14:textId="77777777"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Outline Venue parallel capacity</w:t>
            </w:r>
          </w:p>
          <w:p w14:paraId="7A88DBD6" w14:textId="4EC84C8C" w:rsidR="00EA602A" w:rsidRPr="00B456EB" w:rsidRDefault="00EA602A" w:rsidP="00121D7C">
            <w:pPr>
              <w:widowControl w:val="0"/>
              <w:spacing w:line="276" w:lineRule="auto"/>
              <w:jc w:val="both"/>
              <w:rPr>
                <w:rFonts w:cstheme="minorHAnsi"/>
                <w:sz w:val="22"/>
                <w:szCs w:val="22"/>
              </w:rPr>
            </w:pPr>
            <w:r w:rsidRPr="004D7C51">
              <w:rPr>
                <w:rFonts w:cstheme="minorHAnsi"/>
                <w:sz w:val="22"/>
                <w:szCs w:val="22"/>
              </w:rPr>
              <w:t>(at least 5 additional parallel rooms with a joint capacity of at least 1</w:t>
            </w:r>
            <w:r w:rsidR="00C2409A" w:rsidRPr="004D7C51">
              <w:rPr>
                <w:rFonts w:cstheme="minorHAnsi"/>
                <w:sz w:val="22"/>
                <w:szCs w:val="22"/>
              </w:rPr>
              <w:t>0</w:t>
            </w:r>
            <w:r w:rsidRPr="004D7C51">
              <w:rPr>
                <w:rFonts w:cstheme="minorHAnsi"/>
                <w:sz w:val="22"/>
                <w:szCs w:val="22"/>
              </w:rPr>
              <w:t xml:space="preserve">00 pax with no room below </w:t>
            </w:r>
            <w:r w:rsidR="008B7F2C" w:rsidRPr="004D7C51">
              <w:rPr>
                <w:rFonts w:cstheme="minorHAnsi"/>
                <w:sz w:val="22"/>
                <w:szCs w:val="22"/>
              </w:rPr>
              <w:t xml:space="preserve">80 </w:t>
            </w:r>
            <w:r w:rsidRPr="004D7C51">
              <w:rPr>
                <w:rFonts w:cstheme="minorHAnsi"/>
                <w:sz w:val="22"/>
                <w:szCs w:val="22"/>
              </w:rPr>
              <w:t>pax)</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F66A2D1" w14:textId="77777777" w:rsidR="00EA602A" w:rsidRPr="00B456EB" w:rsidRDefault="00EA602A" w:rsidP="00121D7C">
            <w:pPr>
              <w:widowControl w:val="0"/>
              <w:spacing w:line="276" w:lineRule="auto"/>
              <w:jc w:val="both"/>
              <w:rPr>
                <w:rFonts w:cstheme="minorHAnsi"/>
              </w:rPr>
            </w:pPr>
          </w:p>
        </w:tc>
      </w:tr>
      <w:tr w:rsidR="00EA602A" w:rsidRPr="00B456EB" w14:paraId="495585E9" w14:textId="77777777" w:rsidTr="00121D7C">
        <w:trPr>
          <w:trHeight w:val="300"/>
        </w:trPr>
        <w:tc>
          <w:tcPr>
            <w:tcW w:w="6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5A9EC3A" w14:textId="08346AAC" w:rsidR="00EA602A" w:rsidRPr="00B456EB" w:rsidRDefault="00EA602A" w:rsidP="00121D7C">
            <w:pPr>
              <w:widowControl w:val="0"/>
              <w:spacing w:line="276" w:lineRule="auto"/>
              <w:jc w:val="both"/>
              <w:rPr>
                <w:rFonts w:cstheme="minorHAnsi"/>
              </w:rPr>
            </w:pPr>
            <w:r w:rsidRPr="00B456EB">
              <w:rPr>
                <w:rFonts w:cstheme="minorHAnsi"/>
              </w:rPr>
              <w:t>7</w:t>
            </w:r>
          </w:p>
        </w:tc>
        <w:tc>
          <w:tcPr>
            <w:tcW w:w="2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2D82545" w14:textId="1412D811"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 xml:space="preserve">Outline exhibition </w:t>
            </w:r>
            <w:r w:rsidR="003C7060" w:rsidRPr="00B456EB">
              <w:rPr>
                <w:rFonts w:cstheme="minorHAnsi"/>
                <w:sz w:val="22"/>
                <w:szCs w:val="22"/>
              </w:rPr>
              <w:t xml:space="preserve">and catering </w:t>
            </w:r>
            <w:r w:rsidRPr="00B456EB">
              <w:rPr>
                <w:rFonts w:cstheme="minorHAnsi"/>
                <w:sz w:val="22"/>
                <w:szCs w:val="22"/>
              </w:rPr>
              <w:t>space and capacity of the venue and specify costs (</w:t>
            </w:r>
            <w:r w:rsidR="007147EA" w:rsidRPr="00B456EB">
              <w:rPr>
                <w:rFonts w:cstheme="minorHAnsi"/>
                <w:sz w:val="22"/>
                <w:szCs w:val="22"/>
              </w:rPr>
              <w:t>a separate</w:t>
            </w:r>
            <w:r w:rsidR="007F7E85" w:rsidRPr="00B456EB">
              <w:rPr>
                <w:rFonts w:cstheme="minorHAnsi"/>
                <w:sz w:val="22"/>
                <w:szCs w:val="22"/>
              </w:rPr>
              <w:t xml:space="preserve"> standard</w:t>
            </w:r>
            <w:r w:rsidR="007147EA" w:rsidRPr="00B456EB">
              <w:rPr>
                <w:rFonts w:cstheme="minorHAnsi"/>
                <w:sz w:val="22"/>
                <w:szCs w:val="22"/>
              </w:rPr>
              <w:t xml:space="preserve"> attachment for the exhibition cost is </w:t>
            </w:r>
            <w:r w:rsidR="007F7E85" w:rsidRPr="00B456EB">
              <w:rPr>
                <w:rFonts w:cstheme="minorHAnsi"/>
                <w:sz w:val="22"/>
                <w:szCs w:val="22"/>
              </w:rPr>
              <w:t>acceptable</w:t>
            </w:r>
            <w:r w:rsidRPr="00B456EB">
              <w:rPr>
                <w:rFonts w:cstheme="minorHAnsi"/>
                <w:sz w:val="22"/>
                <w:szCs w:val="22"/>
              </w:rPr>
              <w:t>)</w:t>
            </w:r>
          </w:p>
        </w:tc>
        <w:tc>
          <w:tcPr>
            <w:tcW w:w="54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91A8462" w14:textId="77777777" w:rsidR="00EA602A" w:rsidRPr="00B456EB" w:rsidRDefault="00EA602A" w:rsidP="00121D7C">
            <w:pPr>
              <w:widowControl w:val="0"/>
              <w:spacing w:line="276" w:lineRule="auto"/>
              <w:jc w:val="both"/>
              <w:rPr>
                <w:rFonts w:cstheme="minorHAnsi"/>
              </w:rPr>
            </w:pPr>
          </w:p>
        </w:tc>
      </w:tr>
    </w:tbl>
    <w:p w14:paraId="70FF121C" w14:textId="77777777" w:rsidR="00EA602A" w:rsidRPr="00B456EB" w:rsidRDefault="00EA602A" w:rsidP="00EA602A">
      <w:pPr>
        <w:rPr>
          <w:rFonts w:cstheme="minorHAnsi"/>
        </w:rPr>
      </w:pPr>
    </w:p>
    <w:tbl>
      <w:tblPr>
        <w:tblW w:w="841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4"/>
        <w:gridCol w:w="4394"/>
        <w:gridCol w:w="3358"/>
      </w:tblGrid>
      <w:tr w:rsidR="00B456EB" w:rsidRPr="00B456EB" w14:paraId="5397F1C6" w14:textId="6EB8C839"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3BA4B38" w14:textId="5DECF2F8" w:rsidR="00DA4BB1" w:rsidRPr="00B456EB" w:rsidRDefault="00DA4BB1" w:rsidP="00121D7C">
            <w:pPr>
              <w:widowControl w:val="0"/>
              <w:spacing w:line="276" w:lineRule="auto"/>
              <w:jc w:val="both"/>
              <w:rPr>
                <w:rFonts w:cstheme="minorHAnsi"/>
              </w:rPr>
            </w:pPr>
            <w:r w:rsidRPr="00B456EB">
              <w:rPr>
                <w:rFonts w:cstheme="minorHAnsi"/>
              </w:rPr>
              <w:t>8</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CE47637" w14:textId="3C1BAAEC" w:rsidR="00DA4BB1" w:rsidRPr="00B456EB" w:rsidRDefault="00DA4BB1" w:rsidP="00121D7C">
            <w:pPr>
              <w:widowControl w:val="0"/>
              <w:spacing w:line="276" w:lineRule="auto"/>
              <w:jc w:val="both"/>
              <w:rPr>
                <w:rFonts w:cstheme="minorHAnsi"/>
                <w:sz w:val="22"/>
                <w:szCs w:val="22"/>
              </w:rPr>
            </w:pPr>
            <w:r w:rsidRPr="00B456EB">
              <w:rPr>
                <w:rFonts w:cstheme="minorHAnsi"/>
                <w:sz w:val="22"/>
                <w:szCs w:val="22"/>
              </w:rPr>
              <w:t>Venue rental cost price</w:t>
            </w:r>
            <w:r w:rsidR="0025140A" w:rsidRPr="00B456EB">
              <w:rPr>
                <w:rFonts w:cstheme="minorHAnsi"/>
                <w:sz w:val="22"/>
                <w:szCs w:val="22"/>
              </w:rPr>
              <w:t xml:space="preserve"> (per room)</w:t>
            </w:r>
            <w:r w:rsidRPr="00B456EB">
              <w:rPr>
                <w:rFonts w:cstheme="minorHAnsi"/>
                <w:sz w:val="22"/>
                <w:szCs w:val="22"/>
              </w:rPr>
              <w:t xml:space="preserve"> (including all the space requirements in RFP = minimum of</w:t>
            </w:r>
            <w:r w:rsidR="00FC0CFD" w:rsidRPr="00B456EB">
              <w:rPr>
                <w:rFonts w:cstheme="minorHAnsi"/>
                <w:sz w:val="22"/>
                <w:szCs w:val="22"/>
              </w:rPr>
              <w:t xml:space="preserve"> 6</w:t>
            </w:r>
            <w:r w:rsidRPr="00B456EB">
              <w:rPr>
                <w:rFonts w:cstheme="minorHAnsi"/>
                <w:sz w:val="22"/>
                <w:szCs w:val="22"/>
              </w:rPr>
              <w:t xml:space="preserve"> meeting rooms including 1 plenary, minimum 5 parallels, registration space, exhibition space and catering area for all delegates and exhibitors)</w:t>
            </w:r>
            <w:r w:rsidR="00000CDF" w:rsidRPr="00B456EB">
              <w:rPr>
                <w:rFonts w:cstheme="minorHAnsi"/>
                <w:sz w:val="22"/>
                <w:szCs w:val="22"/>
              </w:rPr>
              <w:t xml:space="preserve"> 2 Full days + setup</w:t>
            </w:r>
          </w:p>
        </w:tc>
        <w:tc>
          <w:tcPr>
            <w:tcW w:w="3358" w:type="dxa"/>
            <w:tcBorders>
              <w:top w:val="single" w:sz="4" w:space="0" w:color="000000"/>
              <w:left w:val="single" w:sz="4" w:space="0" w:color="000000"/>
              <w:bottom w:val="single" w:sz="4" w:space="0" w:color="000000"/>
              <w:right w:val="single" w:sz="4" w:space="0" w:color="000000"/>
            </w:tcBorders>
          </w:tcPr>
          <w:p w14:paraId="41E62293" w14:textId="77777777" w:rsidR="00DA4BB1" w:rsidRPr="00B456EB" w:rsidRDefault="00DA4BB1" w:rsidP="00121D7C">
            <w:pPr>
              <w:widowControl w:val="0"/>
              <w:spacing w:line="276" w:lineRule="auto"/>
              <w:jc w:val="both"/>
              <w:rPr>
                <w:rFonts w:cstheme="minorHAnsi"/>
              </w:rPr>
            </w:pPr>
          </w:p>
        </w:tc>
      </w:tr>
      <w:tr w:rsidR="00034A81" w:rsidRPr="00B456EB" w14:paraId="6B23DA13"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594CA76" w14:textId="4BFE88A5" w:rsidR="00034A81" w:rsidRPr="00B456EB" w:rsidRDefault="001D6401" w:rsidP="00121D7C">
            <w:pPr>
              <w:widowControl w:val="0"/>
              <w:spacing w:line="276" w:lineRule="auto"/>
              <w:jc w:val="both"/>
              <w:rPr>
                <w:rFonts w:cstheme="minorHAnsi"/>
              </w:rPr>
            </w:pPr>
            <w:r w:rsidRPr="00B456EB">
              <w:rPr>
                <w:rFonts w:cstheme="minorHAnsi"/>
              </w:rPr>
              <w:t>9</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C0A1A96" w14:textId="4FBA1D93" w:rsidR="004A21D2" w:rsidRPr="004D7C51" w:rsidRDefault="004A21D2" w:rsidP="004A21D2">
            <w:pPr>
              <w:jc w:val="both"/>
              <w:rPr>
                <w:rFonts w:ascii="Calibri" w:hAnsi="Calibri" w:cs="Calibri"/>
                <w:sz w:val="22"/>
                <w:szCs w:val="22"/>
              </w:rPr>
            </w:pPr>
            <w:r w:rsidRPr="004D7C51">
              <w:rPr>
                <w:rFonts w:ascii="Calibri" w:hAnsi="Calibri" w:cs="Calibri"/>
                <w:sz w:val="22"/>
                <w:szCs w:val="22"/>
              </w:rPr>
              <w:t xml:space="preserve">Venue rental cost or DDR for </w:t>
            </w:r>
            <w:r w:rsidR="00572A25">
              <w:rPr>
                <w:rFonts w:ascii="Calibri" w:hAnsi="Calibri" w:cs="Calibri"/>
                <w:sz w:val="22"/>
                <w:szCs w:val="22"/>
              </w:rPr>
              <w:t xml:space="preserve">the </w:t>
            </w:r>
            <w:r w:rsidRPr="004D7C51">
              <w:rPr>
                <w:rFonts w:ascii="Calibri" w:hAnsi="Calibri" w:cs="Calibri"/>
                <w:sz w:val="22"/>
                <w:szCs w:val="22"/>
              </w:rPr>
              <w:t xml:space="preserve">Welcome </w:t>
            </w:r>
            <w:r w:rsidR="00572A25">
              <w:rPr>
                <w:rFonts w:ascii="Calibri" w:hAnsi="Calibri" w:cs="Calibri"/>
                <w:sz w:val="22"/>
                <w:szCs w:val="22"/>
              </w:rPr>
              <w:t>D</w:t>
            </w:r>
            <w:r w:rsidRPr="004D7C51">
              <w:rPr>
                <w:rFonts w:ascii="Calibri" w:hAnsi="Calibri" w:cs="Calibri"/>
                <w:sz w:val="22"/>
                <w:szCs w:val="22"/>
              </w:rPr>
              <w:t>ay, early registration, GA (400 pax),reception 70% of Pax</w:t>
            </w:r>
            <w:r w:rsidR="00572A25">
              <w:rPr>
                <w:rFonts w:ascii="Calibri" w:hAnsi="Calibri" w:cs="Calibri"/>
                <w:sz w:val="22"/>
                <w:szCs w:val="22"/>
              </w:rPr>
              <w:t>. GA requires water to be present</w:t>
            </w:r>
            <w:r w:rsidR="00860640">
              <w:rPr>
                <w:rFonts w:ascii="Calibri" w:hAnsi="Calibri" w:cs="Calibri"/>
                <w:sz w:val="22"/>
                <w:szCs w:val="22"/>
              </w:rPr>
              <w:t xml:space="preserve"> for delegates but no other refreshments.</w:t>
            </w:r>
            <w:r w:rsidRPr="004D7C51">
              <w:rPr>
                <w:rFonts w:ascii="Calibri" w:hAnsi="Calibri" w:cs="Calibri"/>
                <w:sz w:val="22"/>
                <w:szCs w:val="22"/>
              </w:rPr>
              <w:t xml:space="preserve"> </w:t>
            </w:r>
          </w:p>
          <w:p w14:paraId="7827E529" w14:textId="77777777" w:rsidR="00034A81" w:rsidRPr="00B456EB" w:rsidRDefault="00034A81" w:rsidP="00121D7C">
            <w:pPr>
              <w:widowControl w:val="0"/>
              <w:spacing w:line="276" w:lineRule="auto"/>
              <w:jc w:val="both"/>
              <w:rPr>
                <w:rFonts w:cstheme="minorHAnsi"/>
                <w:sz w:val="22"/>
                <w:szCs w:val="22"/>
              </w:rPr>
            </w:pPr>
          </w:p>
        </w:tc>
        <w:tc>
          <w:tcPr>
            <w:tcW w:w="3358" w:type="dxa"/>
            <w:tcBorders>
              <w:top w:val="single" w:sz="4" w:space="0" w:color="000000"/>
              <w:left w:val="single" w:sz="4" w:space="0" w:color="000000"/>
              <w:bottom w:val="single" w:sz="4" w:space="0" w:color="000000"/>
              <w:right w:val="single" w:sz="4" w:space="0" w:color="000000"/>
            </w:tcBorders>
          </w:tcPr>
          <w:p w14:paraId="2D8F3CFF" w14:textId="77777777" w:rsidR="00034A81" w:rsidRPr="00B456EB" w:rsidRDefault="00034A81" w:rsidP="00121D7C">
            <w:pPr>
              <w:widowControl w:val="0"/>
              <w:spacing w:line="276" w:lineRule="auto"/>
              <w:jc w:val="both"/>
              <w:rPr>
                <w:rFonts w:cstheme="minorHAnsi"/>
              </w:rPr>
            </w:pPr>
          </w:p>
        </w:tc>
      </w:tr>
      <w:tr w:rsidR="00B456EB" w:rsidRPr="00B456EB" w14:paraId="6296CA7E"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72311F3" w14:textId="752D829A" w:rsidR="00DA4BB1" w:rsidRPr="00B456EB" w:rsidRDefault="001D6401" w:rsidP="00121D7C">
            <w:pPr>
              <w:widowControl w:val="0"/>
              <w:spacing w:line="276" w:lineRule="auto"/>
              <w:jc w:val="both"/>
              <w:rPr>
                <w:rFonts w:cstheme="minorHAnsi"/>
              </w:rPr>
            </w:pPr>
            <w:r w:rsidRPr="00B456EB">
              <w:rPr>
                <w:rFonts w:cstheme="minorHAnsi"/>
              </w:rPr>
              <w:t>10</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77442A9" w14:textId="7BE70780" w:rsidR="00DA4BB1" w:rsidRPr="00B456EB" w:rsidRDefault="00525E4B" w:rsidP="00121D7C">
            <w:pPr>
              <w:widowControl w:val="0"/>
              <w:spacing w:line="276" w:lineRule="auto"/>
              <w:jc w:val="both"/>
              <w:rPr>
                <w:rFonts w:cstheme="minorHAnsi"/>
                <w:sz w:val="22"/>
                <w:szCs w:val="22"/>
              </w:rPr>
            </w:pPr>
            <w:r w:rsidRPr="00B456EB">
              <w:rPr>
                <w:rFonts w:cstheme="minorHAnsi"/>
                <w:sz w:val="22"/>
                <w:szCs w:val="22"/>
              </w:rPr>
              <w:t>Cost</w:t>
            </w:r>
            <w:r w:rsidR="00DA4BB1" w:rsidRPr="00B456EB">
              <w:rPr>
                <w:rFonts w:cstheme="minorHAnsi"/>
                <w:sz w:val="22"/>
                <w:szCs w:val="22"/>
              </w:rPr>
              <w:t xml:space="preserve"> of AV</w:t>
            </w:r>
            <w:r w:rsidR="000B7790" w:rsidRPr="00B456EB">
              <w:rPr>
                <w:rFonts w:cstheme="minorHAnsi"/>
                <w:sz w:val="22"/>
                <w:szCs w:val="22"/>
              </w:rPr>
              <w:t xml:space="preserve"> for 6 meeting rooms</w:t>
            </w:r>
            <w:r w:rsidR="00DA4BB1" w:rsidRPr="00B456EB">
              <w:rPr>
                <w:rFonts w:cstheme="minorHAnsi"/>
                <w:sz w:val="22"/>
                <w:szCs w:val="22"/>
              </w:rPr>
              <w:t xml:space="preserve"> to enable light, sound and video projection of slides including all staff and other</w:t>
            </w:r>
            <w:r w:rsidR="00FA1333" w:rsidRPr="00B456EB">
              <w:rPr>
                <w:rFonts w:cstheme="minorHAnsi"/>
                <w:sz w:val="22"/>
                <w:szCs w:val="22"/>
              </w:rPr>
              <w:t xml:space="preserve"> related</w:t>
            </w:r>
            <w:r w:rsidR="00DA4BB1" w:rsidRPr="00B456EB">
              <w:rPr>
                <w:rFonts w:cstheme="minorHAnsi"/>
                <w:sz w:val="22"/>
                <w:szCs w:val="22"/>
              </w:rPr>
              <w:t xml:space="preserve"> costs </w:t>
            </w:r>
            <w:r w:rsidR="0025140A" w:rsidRPr="00B456EB">
              <w:rPr>
                <w:rFonts w:cstheme="minorHAnsi"/>
                <w:sz w:val="22"/>
                <w:szCs w:val="22"/>
              </w:rPr>
              <w:t>(per room)</w:t>
            </w:r>
            <w:r w:rsidR="00DA4BB1" w:rsidRPr="00B456EB">
              <w:rPr>
                <w:rFonts w:cstheme="minorHAnsi"/>
                <w:sz w:val="22"/>
                <w:szCs w:val="22"/>
              </w:rPr>
              <w:t>. (</w:t>
            </w:r>
            <w:r w:rsidR="00DB31EB" w:rsidRPr="00B456EB">
              <w:rPr>
                <w:rFonts w:cstheme="minorHAnsi"/>
                <w:sz w:val="22"/>
                <w:szCs w:val="22"/>
              </w:rPr>
              <w:t>include full</w:t>
            </w:r>
            <w:r w:rsidR="00DB1130" w:rsidRPr="00B456EB">
              <w:rPr>
                <w:rFonts w:cstheme="minorHAnsi"/>
                <w:sz w:val="22"/>
                <w:szCs w:val="22"/>
              </w:rPr>
              <w:t xml:space="preserve"> list of </w:t>
            </w:r>
            <w:r w:rsidR="00DB31EB" w:rsidRPr="00B456EB">
              <w:rPr>
                <w:rFonts w:cstheme="minorHAnsi"/>
                <w:sz w:val="22"/>
                <w:szCs w:val="22"/>
              </w:rPr>
              <w:t xml:space="preserve">AV cost if </w:t>
            </w:r>
            <w:r w:rsidR="0089710D" w:rsidRPr="00B456EB">
              <w:rPr>
                <w:rFonts w:cstheme="minorHAnsi"/>
                <w:sz w:val="22"/>
                <w:szCs w:val="22"/>
              </w:rPr>
              <w:t>available</w:t>
            </w:r>
            <w:r w:rsidR="005B4DF8" w:rsidRPr="00B456EB">
              <w:rPr>
                <w:rFonts w:cstheme="minorHAnsi"/>
                <w:sz w:val="22"/>
                <w:szCs w:val="22"/>
              </w:rPr>
              <w:t xml:space="preserve"> as an annex or attachment</w:t>
            </w:r>
            <w:r w:rsidR="00DA4BB1" w:rsidRPr="00B456EB">
              <w:rPr>
                <w:rFonts w:cstheme="minorHAnsi"/>
                <w:sz w:val="22"/>
                <w:szCs w:val="22"/>
              </w:rPr>
              <w:t>)</w:t>
            </w:r>
            <w:r w:rsidR="00000CDF" w:rsidRPr="00B456EB">
              <w:rPr>
                <w:rFonts w:cstheme="minorHAnsi"/>
                <w:sz w:val="22"/>
                <w:szCs w:val="22"/>
              </w:rPr>
              <w:t xml:space="preserve"> </w:t>
            </w:r>
            <w:r w:rsidR="00860640">
              <w:rPr>
                <w:rFonts w:cstheme="minorHAnsi"/>
                <w:sz w:val="22"/>
                <w:szCs w:val="22"/>
              </w:rPr>
              <w:t xml:space="preserve">Welcome day + </w:t>
            </w:r>
            <w:r w:rsidR="00000CDF" w:rsidRPr="00B456EB">
              <w:rPr>
                <w:rFonts w:cstheme="minorHAnsi"/>
                <w:sz w:val="22"/>
                <w:szCs w:val="22"/>
              </w:rPr>
              <w:t>2 Full days + setup</w:t>
            </w:r>
          </w:p>
        </w:tc>
        <w:tc>
          <w:tcPr>
            <w:tcW w:w="3358" w:type="dxa"/>
            <w:tcBorders>
              <w:top w:val="single" w:sz="4" w:space="0" w:color="000000"/>
              <w:left w:val="single" w:sz="4" w:space="0" w:color="000000"/>
              <w:bottom w:val="single" w:sz="4" w:space="0" w:color="000000"/>
              <w:right w:val="single" w:sz="4" w:space="0" w:color="000000"/>
            </w:tcBorders>
          </w:tcPr>
          <w:p w14:paraId="13B487AF" w14:textId="77777777" w:rsidR="00DA4BB1" w:rsidRPr="00B456EB" w:rsidRDefault="00DA4BB1" w:rsidP="00121D7C">
            <w:pPr>
              <w:widowControl w:val="0"/>
              <w:spacing w:line="276" w:lineRule="auto"/>
              <w:jc w:val="both"/>
              <w:rPr>
                <w:rFonts w:cstheme="minorHAnsi"/>
              </w:rPr>
            </w:pPr>
          </w:p>
        </w:tc>
      </w:tr>
      <w:tr w:rsidR="00B456EB" w:rsidRPr="00B456EB" w14:paraId="6521015B" w14:textId="7D50943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09E0F37" w14:textId="6917B0DC" w:rsidR="00DA4BB1" w:rsidRPr="00B456EB" w:rsidRDefault="00DA4BB1" w:rsidP="00121D7C">
            <w:pPr>
              <w:widowControl w:val="0"/>
              <w:spacing w:line="276" w:lineRule="auto"/>
              <w:jc w:val="both"/>
              <w:rPr>
                <w:rFonts w:cstheme="minorHAnsi"/>
              </w:rPr>
            </w:pPr>
            <w:r w:rsidRPr="00B456EB">
              <w:rPr>
                <w:rFonts w:cstheme="minorHAnsi"/>
              </w:rPr>
              <w:lastRenderedPageBreak/>
              <w:t>1</w:t>
            </w:r>
            <w:r w:rsidR="001D6401" w:rsidRPr="00B456EB">
              <w:rPr>
                <w:rFonts w:cstheme="minorHAnsi"/>
              </w:rPr>
              <w:t>1</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ABAA38B" w14:textId="2889110E" w:rsidR="00DA4BB1" w:rsidRPr="00B456EB" w:rsidRDefault="00B44740" w:rsidP="00121D7C">
            <w:pPr>
              <w:widowControl w:val="0"/>
              <w:spacing w:line="276" w:lineRule="auto"/>
              <w:jc w:val="both"/>
              <w:rPr>
                <w:rFonts w:cstheme="minorHAnsi"/>
                <w:sz w:val="22"/>
                <w:szCs w:val="22"/>
              </w:rPr>
            </w:pPr>
            <w:r w:rsidRPr="00B456EB">
              <w:rPr>
                <w:rFonts w:cstheme="minorHAnsi"/>
                <w:sz w:val="22"/>
                <w:szCs w:val="22"/>
              </w:rPr>
              <w:t>Price of additional</w:t>
            </w:r>
            <w:r w:rsidR="00DA4BB1" w:rsidRPr="00B456EB">
              <w:rPr>
                <w:rFonts w:cstheme="minorHAnsi"/>
                <w:sz w:val="22"/>
                <w:szCs w:val="22"/>
              </w:rPr>
              <w:t xml:space="preserve"> costs e.g. </w:t>
            </w:r>
            <w:r w:rsidR="008B7F2C" w:rsidRPr="00B456EB">
              <w:rPr>
                <w:rFonts w:cstheme="minorHAnsi"/>
                <w:sz w:val="22"/>
                <w:szCs w:val="22"/>
              </w:rPr>
              <w:t xml:space="preserve">cleaning, security, fire department, </w:t>
            </w:r>
            <w:r w:rsidR="00077CE8" w:rsidRPr="00B456EB">
              <w:rPr>
                <w:rFonts w:cstheme="minorHAnsi"/>
                <w:sz w:val="22"/>
                <w:szCs w:val="22"/>
              </w:rPr>
              <w:t>wardrobe</w:t>
            </w:r>
            <w:r w:rsidR="008B7F2C" w:rsidRPr="00B456EB">
              <w:rPr>
                <w:rFonts w:cstheme="minorHAnsi"/>
                <w:sz w:val="22"/>
                <w:szCs w:val="22"/>
              </w:rPr>
              <w:t xml:space="preserve">, </w:t>
            </w:r>
            <w:r w:rsidR="00D855F5" w:rsidRPr="00B456EB">
              <w:rPr>
                <w:rFonts w:cstheme="minorHAnsi"/>
                <w:sz w:val="22"/>
                <w:szCs w:val="22"/>
              </w:rPr>
              <w:t xml:space="preserve">mandatory </w:t>
            </w:r>
            <w:r w:rsidR="008B7F2C" w:rsidRPr="00B456EB">
              <w:rPr>
                <w:rFonts w:cstheme="minorHAnsi"/>
                <w:sz w:val="22"/>
                <w:szCs w:val="22"/>
              </w:rPr>
              <w:t>hosts,…</w:t>
            </w:r>
            <w:r w:rsidR="00000CDF" w:rsidRPr="00B456EB">
              <w:rPr>
                <w:rFonts w:cstheme="minorHAnsi"/>
                <w:sz w:val="22"/>
                <w:szCs w:val="22"/>
              </w:rPr>
              <w:t xml:space="preserve"> </w:t>
            </w:r>
            <w:r w:rsidR="00860640">
              <w:rPr>
                <w:rFonts w:cstheme="minorHAnsi"/>
                <w:sz w:val="22"/>
                <w:szCs w:val="22"/>
              </w:rPr>
              <w:t>Welcome day +</w:t>
            </w:r>
            <w:r w:rsidR="00000CDF" w:rsidRPr="00B456EB">
              <w:rPr>
                <w:rFonts w:cstheme="minorHAnsi"/>
                <w:sz w:val="22"/>
                <w:szCs w:val="22"/>
              </w:rPr>
              <w:t xml:space="preserve">2 full days </w:t>
            </w:r>
            <w:r w:rsidR="00860640">
              <w:rPr>
                <w:rFonts w:cstheme="minorHAnsi"/>
                <w:sz w:val="22"/>
                <w:szCs w:val="22"/>
              </w:rPr>
              <w:t>+ Setup</w:t>
            </w:r>
          </w:p>
        </w:tc>
        <w:tc>
          <w:tcPr>
            <w:tcW w:w="3358" w:type="dxa"/>
            <w:tcBorders>
              <w:top w:val="single" w:sz="4" w:space="0" w:color="000000"/>
              <w:left w:val="single" w:sz="4" w:space="0" w:color="000000"/>
              <w:bottom w:val="single" w:sz="4" w:space="0" w:color="000000"/>
              <w:right w:val="single" w:sz="4" w:space="0" w:color="000000"/>
            </w:tcBorders>
          </w:tcPr>
          <w:p w14:paraId="1752FE5D" w14:textId="77777777" w:rsidR="00DA4BB1" w:rsidRPr="00B456EB" w:rsidRDefault="00DA4BB1" w:rsidP="00121D7C">
            <w:pPr>
              <w:widowControl w:val="0"/>
              <w:spacing w:line="276" w:lineRule="auto"/>
              <w:jc w:val="both"/>
              <w:rPr>
                <w:rFonts w:cstheme="minorHAnsi"/>
              </w:rPr>
            </w:pPr>
          </w:p>
        </w:tc>
      </w:tr>
      <w:tr w:rsidR="009975F9" w:rsidRPr="00B456EB" w14:paraId="72A325B7"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18FFA8B" w14:textId="2D5C1FB4" w:rsidR="009975F9" w:rsidRPr="00B456EB" w:rsidRDefault="008536E9" w:rsidP="00121D7C">
            <w:pPr>
              <w:widowControl w:val="0"/>
              <w:spacing w:line="276" w:lineRule="auto"/>
              <w:jc w:val="both"/>
              <w:rPr>
                <w:rFonts w:cstheme="minorHAnsi"/>
              </w:rPr>
            </w:pPr>
            <w:r w:rsidRPr="00B456EB">
              <w:rPr>
                <w:rFonts w:cstheme="minorHAnsi"/>
              </w:rPr>
              <w:t>11</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D26483E" w14:textId="7F2ABD52" w:rsidR="009975F9" w:rsidRPr="004D7C51" w:rsidRDefault="009975F9" w:rsidP="009975F9">
            <w:pPr>
              <w:jc w:val="both"/>
              <w:rPr>
                <w:rFonts w:ascii="Calibri" w:hAnsi="Calibri" w:cs="Calibri"/>
                <w:sz w:val="22"/>
                <w:szCs w:val="22"/>
              </w:rPr>
            </w:pPr>
            <w:r w:rsidRPr="004D7C51">
              <w:rPr>
                <w:rFonts w:ascii="Calibri" w:hAnsi="Calibri" w:cs="Calibri"/>
                <w:sz w:val="22"/>
                <w:szCs w:val="22"/>
              </w:rPr>
              <w:t xml:space="preserve">Exhibition costs for 20 exhibitors </w:t>
            </w:r>
            <w:r w:rsidR="00FD3BF7" w:rsidRPr="004D7C51">
              <w:rPr>
                <w:rFonts w:ascii="Calibri" w:hAnsi="Calibri" w:cs="Calibri"/>
                <w:sz w:val="22"/>
                <w:szCs w:val="22"/>
              </w:rPr>
              <w:t>(</w:t>
            </w:r>
            <w:r w:rsidR="00FD3BF7" w:rsidRPr="004D7C51">
              <w:rPr>
                <w:sz w:val="22"/>
                <w:szCs w:val="22"/>
              </w:rPr>
              <w:t xml:space="preserve"> 3X2 M</w:t>
            </w:r>
            <w:r w:rsidR="00FD3BF7" w:rsidRPr="004D7C51">
              <w:rPr>
                <w:sz w:val="22"/>
                <w:szCs w:val="22"/>
                <w:vertAlign w:val="superscript"/>
              </w:rPr>
              <w:t>2</w:t>
            </w:r>
            <w:r w:rsidR="00FD3BF7" w:rsidRPr="00B456EB">
              <w:rPr>
                <w:sz w:val="22"/>
                <w:szCs w:val="22"/>
              </w:rPr>
              <w:t xml:space="preserve"> with power, internet access, table, chairs and table</w:t>
            </w:r>
            <w:r w:rsidR="008536E9" w:rsidRPr="00B456EB">
              <w:rPr>
                <w:sz w:val="22"/>
                <w:szCs w:val="22"/>
              </w:rPr>
              <w:t>cloth)</w:t>
            </w:r>
          </w:p>
          <w:p w14:paraId="2B8B71BA" w14:textId="77777777" w:rsidR="009975F9" w:rsidRPr="00B456EB" w:rsidRDefault="009975F9" w:rsidP="00121D7C">
            <w:pPr>
              <w:widowControl w:val="0"/>
              <w:spacing w:line="276" w:lineRule="auto"/>
              <w:jc w:val="both"/>
              <w:rPr>
                <w:rFonts w:cstheme="minorHAnsi"/>
                <w:sz w:val="22"/>
                <w:szCs w:val="22"/>
              </w:rPr>
            </w:pPr>
          </w:p>
        </w:tc>
        <w:tc>
          <w:tcPr>
            <w:tcW w:w="3358" w:type="dxa"/>
            <w:tcBorders>
              <w:top w:val="single" w:sz="4" w:space="0" w:color="000000"/>
              <w:left w:val="single" w:sz="4" w:space="0" w:color="000000"/>
              <w:bottom w:val="single" w:sz="4" w:space="0" w:color="000000"/>
              <w:right w:val="single" w:sz="4" w:space="0" w:color="000000"/>
            </w:tcBorders>
          </w:tcPr>
          <w:p w14:paraId="1F96AE23" w14:textId="77777777" w:rsidR="009975F9" w:rsidRPr="00B456EB" w:rsidRDefault="009975F9" w:rsidP="00121D7C">
            <w:pPr>
              <w:widowControl w:val="0"/>
              <w:spacing w:line="276" w:lineRule="auto"/>
              <w:jc w:val="both"/>
              <w:rPr>
                <w:rFonts w:cstheme="minorHAnsi"/>
              </w:rPr>
            </w:pPr>
          </w:p>
        </w:tc>
      </w:tr>
      <w:tr w:rsidR="00B456EB" w:rsidRPr="00B456EB" w14:paraId="0CC44A52" w14:textId="3883CF82"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47C181F" w14:textId="2D601B81" w:rsidR="00DA4BB1" w:rsidRPr="00B456EB" w:rsidRDefault="00DA4BB1" w:rsidP="00121D7C">
            <w:pPr>
              <w:widowControl w:val="0"/>
              <w:spacing w:line="276" w:lineRule="auto"/>
              <w:jc w:val="both"/>
              <w:rPr>
                <w:rFonts w:cstheme="minorHAnsi"/>
              </w:rPr>
            </w:pPr>
            <w:r w:rsidRPr="00B456EB">
              <w:rPr>
                <w:rFonts w:cstheme="minorHAnsi"/>
              </w:rPr>
              <w:t>1</w:t>
            </w:r>
            <w:r w:rsidR="008536E9" w:rsidRPr="00B456EB">
              <w:rPr>
                <w:rFonts w:cstheme="minorHAnsi"/>
              </w:rPr>
              <w:t>2</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B60400" w14:textId="6EF3617F" w:rsidR="00DA4BB1" w:rsidRPr="00B456EB" w:rsidRDefault="0076297B" w:rsidP="00121D7C">
            <w:pPr>
              <w:widowControl w:val="0"/>
              <w:spacing w:line="276" w:lineRule="auto"/>
              <w:jc w:val="both"/>
              <w:rPr>
                <w:rFonts w:cstheme="minorHAnsi"/>
                <w:sz w:val="22"/>
                <w:szCs w:val="22"/>
              </w:rPr>
            </w:pPr>
            <w:r w:rsidRPr="00B456EB">
              <w:rPr>
                <w:rFonts w:cstheme="minorHAnsi"/>
                <w:sz w:val="22"/>
                <w:szCs w:val="22"/>
              </w:rPr>
              <w:t xml:space="preserve">Price of </w:t>
            </w:r>
            <w:r w:rsidR="00DA4BB1" w:rsidRPr="00B456EB">
              <w:rPr>
                <w:rFonts w:cstheme="minorHAnsi"/>
                <w:sz w:val="22"/>
                <w:szCs w:val="22"/>
              </w:rPr>
              <w:t xml:space="preserve">Tea &amp; Coffee Breaks including refreshments </w:t>
            </w:r>
            <w:r w:rsidRPr="00B456EB">
              <w:rPr>
                <w:rFonts w:cstheme="minorHAnsi"/>
                <w:sz w:val="22"/>
                <w:szCs w:val="22"/>
              </w:rPr>
              <w:t>(</w:t>
            </w:r>
            <w:r w:rsidR="00DA4BB1" w:rsidRPr="00B456EB">
              <w:rPr>
                <w:rFonts w:cstheme="minorHAnsi"/>
                <w:sz w:val="22"/>
                <w:szCs w:val="22"/>
              </w:rPr>
              <w:t>per person per break</w:t>
            </w:r>
            <w:r w:rsidRPr="00B456EB">
              <w:rPr>
                <w:rFonts w:cstheme="minorHAnsi"/>
                <w:sz w:val="22"/>
                <w:szCs w:val="22"/>
              </w:rPr>
              <w:t>)</w:t>
            </w:r>
          </w:p>
        </w:tc>
        <w:tc>
          <w:tcPr>
            <w:tcW w:w="3358" w:type="dxa"/>
            <w:tcBorders>
              <w:top w:val="single" w:sz="4" w:space="0" w:color="000000"/>
              <w:left w:val="single" w:sz="4" w:space="0" w:color="000000"/>
              <w:bottom w:val="single" w:sz="4" w:space="0" w:color="000000"/>
              <w:right w:val="single" w:sz="4" w:space="0" w:color="000000"/>
            </w:tcBorders>
          </w:tcPr>
          <w:p w14:paraId="33BC82D2" w14:textId="77777777" w:rsidR="00DA4BB1" w:rsidRPr="00B456EB" w:rsidRDefault="00DA4BB1" w:rsidP="00121D7C">
            <w:pPr>
              <w:widowControl w:val="0"/>
              <w:spacing w:line="276" w:lineRule="auto"/>
              <w:jc w:val="both"/>
              <w:rPr>
                <w:rFonts w:cstheme="minorHAnsi"/>
              </w:rPr>
            </w:pPr>
          </w:p>
        </w:tc>
      </w:tr>
      <w:tr w:rsidR="00B456EB" w:rsidRPr="00B456EB" w14:paraId="1404FF46" w14:textId="2E4E3DBD"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63E8DB" w14:textId="5B0C0066" w:rsidR="00DA4BB1" w:rsidRPr="00B456EB" w:rsidRDefault="00DA4BB1" w:rsidP="00121D7C">
            <w:pPr>
              <w:widowControl w:val="0"/>
              <w:spacing w:line="276" w:lineRule="auto"/>
              <w:jc w:val="both"/>
              <w:rPr>
                <w:rFonts w:cstheme="minorHAnsi"/>
              </w:rPr>
            </w:pPr>
            <w:r w:rsidRPr="00B456EB">
              <w:rPr>
                <w:rFonts w:cstheme="minorHAnsi"/>
              </w:rPr>
              <w:t>1</w:t>
            </w:r>
            <w:r w:rsidR="008536E9" w:rsidRPr="00B456EB">
              <w:rPr>
                <w:rFonts w:cstheme="minorHAnsi"/>
              </w:rPr>
              <w:t>3</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0E8F4D2" w14:textId="76782F67" w:rsidR="00DA4BB1" w:rsidRPr="00B456EB" w:rsidRDefault="00543D14" w:rsidP="00121D7C">
            <w:pPr>
              <w:widowControl w:val="0"/>
              <w:spacing w:line="276" w:lineRule="auto"/>
              <w:jc w:val="both"/>
              <w:rPr>
                <w:rFonts w:cstheme="minorHAnsi"/>
                <w:sz w:val="22"/>
                <w:szCs w:val="22"/>
              </w:rPr>
            </w:pPr>
            <w:r w:rsidRPr="00B456EB">
              <w:rPr>
                <w:rFonts w:cstheme="minorHAnsi"/>
                <w:sz w:val="22"/>
                <w:szCs w:val="22"/>
              </w:rPr>
              <w:t>Price of w</w:t>
            </w:r>
            <w:r w:rsidR="00DA4BB1" w:rsidRPr="00B456EB">
              <w:rPr>
                <w:rFonts w:cstheme="minorHAnsi"/>
                <w:sz w:val="22"/>
                <w:szCs w:val="22"/>
              </w:rPr>
              <w:t>ater available for duration of conference</w:t>
            </w:r>
            <w:r w:rsidRPr="00B456EB">
              <w:rPr>
                <w:rFonts w:cstheme="minorHAnsi"/>
                <w:sz w:val="22"/>
                <w:szCs w:val="22"/>
              </w:rPr>
              <w:t xml:space="preserve"> (per person per day or full cost at 1</w:t>
            </w:r>
            <w:r w:rsidR="00185445" w:rsidRPr="00B456EB">
              <w:rPr>
                <w:rFonts w:cstheme="minorHAnsi"/>
                <w:sz w:val="22"/>
                <w:szCs w:val="22"/>
              </w:rPr>
              <w:t>2</w:t>
            </w:r>
            <w:r w:rsidRPr="00B456EB">
              <w:rPr>
                <w:rFonts w:cstheme="minorHAnsi"/>
                <w:sz w:val="22"/>
                <w:szCs w:val="22"/>
              </w:rPr>
              <w:t>00 pax).</w:t>
            </w:r>
          </w:p>
        </w:tc>
        <w:tc>
          <w:tcPr>
            <w:tcW w:w="3358" w:type="dxa"/>
            <w:tcBorders>
              <w:top w:val="single" w:sz="4" w:space="0" w:color="000000"/>
              <w:left w:val="single" w:sz="4" w:space="0" w:color="000000"/>
              <w:bottom w:val="single" w:sz="4" w:space="0" w:color="000000"/>
              <w:right w:val="single" w:sz="4" w:space="0" w:color="000000"/>
            </w:tcBorders>
          </w:tcPr>
          <w:p w14:paraId="0AA357C0" w14:textId="77777777" w:rsidR="00DA4BB1" w:rsidRPr="00B456EB" w:rsidRDefault="00DA4BB1" w:rsidP="00121D7C">
            <w:pPr>
              <w:widowControl w:val="0"/>
              <w:spacing w:line="276" w:lineRule="auto"/>
              <w:jc w:val="both"/>
              <w:rPr>
                <w:rFonts w:cstheme="minorHAnsi"/>
              </w:rPr>
            </w:pPr>
          </w:p>
        </w:tc>
      </w:tr>
      <w:tr w:rsidR="00B456EB" w:rsidRPr="00B456EB" w14:paraId="16210AFC" w14:textId="019B4D30"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EC1D1E2" w14:textId="7BBF8743" w:rsidR="00DA4BB1" w:rsidRPr="00B456EB" w:rsidRDefault="00B4390E" w:rsidP="00121D7C">
            <w:pPr>
              <w:widowControl w:val="0"/>
              <w:spacing w:line="276" w:lineRule="auto"/>
              <w:jc w:val="both"/>
              <w:rPr>
                <w:rFonts w:cstheme="minorHAnsi"/>
              </w:rPr>
            </w:pPr>
            <w:r w:rsidRPr="00B456EB">
              <w:rPr>
                <w:rFonts w:cstheme="minorHAnsi"/>
              </w:rPr>
              <w:t>14</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C9DA073" w14:textId="77777777" w:rsidR="00DA4BB1" w:rsidRPr="00B456EB" w:rsidRDefault="00DA4BB1" w:rsidP="00121D7C">
            <w:pPr>
              <w:widowControl w:val="0"/>
              <w:spacing w:line="276" w:lineRule="auto"/>
              <w:jc w:val="both"/>
              <w:rPr>
                <w:rFonts w:cstheme="minorHAnsi"/>
                <w:sz w:val="22"/>
                <w:szCs w:val="22"/>
              </w:rPr>
            </w:pPr>
            <w:r w:rsidRPr="00B456EB">
              <w:rPr>
                <w:rFonts w:cstheme="minorHAnsi"/>
                <w:sz w:val="22"/>
                <w:szCs w:val="22"/>
              </w:rPr>
              <w:t>Lunch – price per person. Ideally hot and cold fork buffet and desserts. Hot &amp; cold Beverages. Soft drinks not needed unless part of standard package. No alcohol.</w:t>
            </w:r>
          </w:p>
        </w:tc>
        <w:tc>
          <w:tcPr>
            <w:tcW w:w="3358" w:type="dxa"/>
            <w:tcBorders>
              <w:top w:val="single" w:sz="4" w:space="0" w:color="000000"/>
              <w:left w:val="single" w:sz="4" w:space="0" w:color="000000"/>
              <w:bottom w:val="single" w:sz="4" w:space="0" w:color="000000"/>
              <w:right w:val="single" w:sz="4" w:space="0" w:color="000000"/>
            </w:tcBorders>
          </w:tcPr>
          <w:p w14:paraId="3DECD96B" w14:textId="77777777" w:rsidR="00DA4BB1" w:rsidRPr="00B456EB" w:rsidRDefault="00DA4BB1" w:rsidP="00121D7C">
            <w:pPr>
              <w:widowControl w:val="0"/>
              <w:spacing w:line="276" w:lineRule="auto"/>
              <w:jc w:val="both"/>
              <w:rPr>
                <w:rFonts w:cstheme="minorHAnsi"/>
              </w:rPr>
            </w:pPr>
          </w:p>
        </w:tc>
      </w:tr>
      <w:tr w:rsidR="00B456EB" w:rsidRPr="00B456EB" w14:paraId="7B52744F" w14:textId="34DF6138"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CAF29A9" w14:textId="7DB5177D" w:rsidR="00DA4BB1" w:rsidRPr="00B456EB" w:rsidRDefault="00B02839" w:rsidP="00121D7C">
            <w:pPr>
              <w:widowControl w:val="0"/>
              <w:spacing w:line="276" w:lineRule="auto"/>
              <w:jc w:val="both"/>
              <w:rPr>
                <w:rFonts w:cstheme="minorHAnsi"/>
              </w:rPr>
            </w:pPr>
            <w:r w:rsidRPr="00B456EB">
              <w:rPr>
                <w:rFonts w:cstheme="minorHAnsi"/>
              </w:rPr>
              <w:t>15</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6DDF024" w14:textId="1DEF23F7" w:rsidR="00DA4BB1" w:rsidRPr="00B456EB" w:rsidRDefault="00DA4BB1" w:rsidP="00121D7C">
            <w:pPr>
              <w:widowControl w:val="0"/>
              <w:spacing w:line="276" w:lineRule="auto"/>
              <w:jc w:val="both"/>
              <w:rPr>
                <w:rFonts w:cstheme="minorHAnsi"/>
                <w:sz w:val="22"/>
                <w:szCs w:val="22"/>
              </w:rPr>
            </w:pPr>
            <w:r w:rsidRPr="00B456EB">
              <w:rPr>
                <w:rFonts w:cstheme="minorHAnsi"/>
                <w:sz w:val="22"/>
                <w:szCs w:val="22"/>
              </w:rPr>
              <w:t>Drinks and canapes</w:t>
            </w:r>
            <w:r w:rsidR="004F09D4" w:rsidRPr="00B456EB">
              <w:rPr>
                <w:rFonts w:cstheme="minorHAnsi"/>
                <w:sz w:val="22"/>
                <w:szCs w:val="22"/>
              </w:rPr>
              <w:t xml:space="preserve"> for welcome</w:t>
            </w:r>
            <w:r w:rsidRPr="00B456EB">
              <w:rPr>
                <w:rFonts w:cstheme="minorHAnsi"/>
                <w:sz w:val="22"/>
                <w:szCs w:val="22"/>
              </w:rPr>
              <w:t xml:space="preserve"> </w:t>
            </w:r>
            <w:r w:rsidR="00860640">
              <w:rPr>
                <w:rFonts w:cstheme="minorHAnsi"/>
                <w:sz w:val="22"/>
                <w:szCs w:val="22"/>
              </w:rPr>
              <w:t xml:space="preserve">day </w:t>
            </w:r>
            <w:r w:rsidRPr="00B456EB">
              <w:rPr>
                <w:rFonts w:cstheme="minorHAnsi"/>
                <w:sz w:val="22"/>
                <w:szCs w:val="22"/>
              </w:rPr>
              <w:t xml:space="preserve">reception cost per person. </w:t>
            </w:r>
            <w:r w:rsidR="00E54C68" w:rsidRPr="00B456EB">
              <w:rPr>
                <w:rFonts w:cstheme="minorHAnsi"/>
                <w:sz w:val="22"/>
                <w:szCs w:val="22"/>
              </w:rPr>
              <w:t>Including alcoholic drinks.</w:t>
            </w:r>
          </w:p>
        </w:tc>
        <w:tc>
          <w:tcPr>
            <w:tcW w:w="3358" w:type="dxa"/>
            <w:tcBorders>
              <w:top w:val="single" w:sz="4" w:space="0" w:color="000000"/>
              <w:left w:val="single" w:sz="4" w:space="0" w:color="000000"/>
              <w:bottom w:val="single" w:sz="4" w:space="0" w:color="000000"/>
              <w:right w:val="single" w:sz="4" w:space="0" w:color="000000"/>
            </w:tcBorders>
          </w:tcPr>
          <w:p w14:paraId="78A16FDE" w14:textId="77777777" w:rsidR="00DA4BB1" w:rsidRPr="00B456EB" w:rsidRDefault="00DA4BB1" w:rsidP="00121D7C">
            <w:pPr>
              <w:widowControl w:val="0"/>
              <w:spacing w:line="276" w:lineRule="auto"/>
              <w:jc w:val="both"/>
              <w:rPr>
                <w:rFonts w:cstheme="minorHAnsi"/>
              </w:rPr>
            </w:pPr>
          </w:p>
        </w:tc>
      </w:tr>
      <w:tr w:rsidR="00B456EB" w:rsidRPr="00B456EB" w14:paraId="4EB19243"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E979E2A" w14:textId="71505368" w:rsidR="009E0DA8" w:rsidRPr="00B456EB" w:rsidRDefault="005E3513" w:rsidP="00121D7C">
            <w:pPr>
              <w:widowControl w:val="0"/>
              <w:spacing w:line="276" w:lineRule="auto"/>
              <w:jc w:val="both"/>
              <w:rPr>
                <w:rFonts w:cstheme="minorHAnsi"/>
              </w:rPr>
            </w:pPr>
            <w:r w:rsidRPr="00B456EB">
              <w:rPr>
                <w:rFonts w:cstheme="minorHAnsi"/>
              </w:rPr>
              <w:t>16</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99B7346" w14:textId="761A9D08" w:rsidR="009E0DA8" w:rsidRPr="00B456EB" w:rsidRDefault="009E0DA8" w:rsidP="004D7C51">
            <w:pPr>
              <w:jc w:val="both"/>
              <w:rPr>
                <w:rFonts w:cstheme="minorHAnsi"/>
                <w:sz w:val="22"/>
                <w:szCs w:val="22"/>
              </w:rPr>
            </w:pPr>
            <w:r w:rsidRPr="004D7C51">
              <w:rPr>
                <w:rFonts w:ascii="Calibri" w:hAnsi="Calibri" w:cs="Calibri"/>
                <w:sz w:val="22"/>
                <w:szCs w:val="22"/>
              </w:rPr>
              <w:t>Gala Dinner venue(s) rental</w:t>
            </w:r>
            <w:r w:rsidR="007836DE" w:rsidRPr="004D7C51">
              <w:rPr>
                <w:rFonts w:ascii="Calibri" w:hAnsi="Calibri" w:cs="Calibri"/>
                <w:sz w:val="22"/>
                <w:szCs w:val="22"/>
              </w:rPr>
              <w:t xml:space="preserve"> price</w:t>
            </w:r>
          </w:p>
        </w:tc>
        <w:tc>
          <w:tcPr>
            <w:tcW w:w="3358" w:type="dxa"/>
            <w:tcBorders>
              <w:top w:val="single" w:sz="4" w:space="0" w:color="000000"/>
              <w:left w:val="single" w:sz="4" w:space="0" w:color="000000"/>
              <w:bottom w:val="single" w:sz="4" w:space="0" w:color="000000"/>
              <w:right w:val="single" w:sz="4" w:space="0" w:color="000000"/>
            </w:tcBorders>
          </w:tcPr>
          <w:p w14:paraId="2BA1F8E2" w14:textId="77777777" w:rsidR="009E0DA8" w:rsidRPr="00B456EB" w:rsidRDefault="009E0DA8" w:rsidP="00121D7C">
            <w:pPr>
              <w:widowControl w:val="0"/>
              <w:spacing w:line="276" w:lineRule="auto"/>
              <w:jc w:val="both"/>
              <w:rPr>
                <w:rFonts w:cstheme="minorHAnsi"/>
              </w:rPr>
            </w:pPr>
          </w:p>
        </w:tc>
      </w:tr>
      <w:tr w:rsidR="009E0DA8" w:rsidRPr="00B456EB" w14:paraId="07DB456F"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59A3CEB" w14:textId="30F71F32" w:rsidR="009E0DA8" w:rsidRPr="00B456EB" w:rsidRDefault="005E3513" w:rsidP="00121D7C">
            <w:pPr>
              <w:widowControl w:val="0"/>
              <w:spacing w:line="276" w:lineRule="auto"/>
              <w:jc w:val="both"/>
              <w:rPr>
                <w:rFonts w:cstheme="minorHAnsi"/>
              </w:rPr>
            </w:pPr>
            <w:r w:rsidRPr="00B456EB">
              <w:rPr>
                <w:rFonts w:cstheme="minorHAnsi"/>
              </w:rPr>
              <w:t>17</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DA871BE" w14:textId="5A959AEC" w:rsidR="009E0DA8" w:rsidRPr="004D7C51" w:rsidRDefault="009E0DA8" w:rsidP="009E0DA8">
            <w:pPr>
              <w:jc w:val="both"/>
              <w:rPr>
                <w:rFonts w:ascii="Calibri" w:hAnsi="Calibri" w:cs="Calibri"/>
                <w:sz w:val="22"/>
                <w:szCs w:val="22"/>
              </w:rPr>
            </w:pPr>
            <w:r w:rsidRPr="004D7C51">
              <w:rPr>
                <w:rFonts w:ascii="Calibri" w:hAnsi="Calibri" w:cs="Calibri"/>
                <w:sz w:val="22"/>
                <w:szCs w:val="22"/>
              </w:rPr>
              <w:t xml:space="preserve">Gala Dinner staging and AV </w:t>
            </w:r>
            <w:r w:rsidR="007836DE" w:rsidRPr="004D7C51">
              <w:rPr>
                <w:rFonts w:ascii="Calibri" w:hAnsi="Calibri" w:cs="Calibri"/>
                <w:sz w:val="22"/>
                <w:szCs w:val="22"/>
              </w:rPr>
              <w:t xml:space="preserve">cost </w:t>
            </w:r>
            <w:r w:rsidRPr="004D7C51">
              <w:rPr>
                <w:rFonts w:ascii="Calibri" w:hAnsi="Calibri" w:cs="Calibri"/>
                <w:sz w:val="22"/>
                <w:szCs w:val="22"/>
              </w:rPr>
              <w:t>including dance floor</w:t>
            </w:r>
          </w:p>
          <w:p w14:paraId="591FBE43" w14:textId="77777777" w:rsidR="009E0DA8" w:rsidRPr="00B456EB" w:rsidRDefault="009E0DA8" w:rsidP="00121D7C">
            <w:pPr>
              <w:widowControl w:val="0"/>
              <w:spacing w:line="276" w:lineRule="auto"/>
              <w:jc w:val="both"/>
              <w:rPr>
                <w:rFonts w:cstheme="minorHAnsi"/>
                <w:sz w:val="22"/>
                <w:szCs w:val="22"/>
              </w:rPr>
            </w:pPr>
          </w:p>
        </w:tc>
        <w:tc>
          <w:tcPr>
            <w:tcW w:w="3358" w:type="dxa"/>
            <w:tcBorders>
              <w:top w:val="single" w:sz="4" w:space="0" w:color="000000"/>
              <w:left w:val="single" w:sz="4" w:space="0" w:color="000000"/>
              <w:bottom w:val="single" w:sz="4" w:space="0" w:color="000000"/>
              <w:right w:val="single" w:sz="4" w:space="0" w:color="000000"/>
            </w:tcBorders>
          </w:tcPr>
          <w:p w14:paraId="31D307B4" w14:textId="77777777" w:rsidR="009E0DA8" w:rsidRPr="00B456EB" w:rsidRDefault="009E0DA8" w:rsidP="00121D7C">
            <w:pPr>
              <w:widowControl w:val="0"/>
              <w:spacing w:line="276" w:lineRule="auto"/>
              <w:jc w:val="both"/>
              <w:rPr>
                <w:rFonts w:cstheme="minorHAnsi"/>
              </w:rPr>
            </w:pPr>
          </w:p>
        </w:tc>
      </w:tr>
      <w:tr w:rsidR="009E0DA8" w:rsidRPr="00B456EB" w14:paraId="6C90FEEB"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5DB5C96" w14:textId="14B2B98A" w:rsidR="009E0DA8" w:rsidRPr="00B456EB" w:rsidRDefault="005E3513" w:rsidP="00121D7C">
            <w:pPr>
              <w:widowControl w:val="0"/>
              <w:spacing w:line="276" w:lineRule="auto"/>
              <w:jc w:val="both"/>
              <w:rPr>
                <w:rFonts w:cstheme="minorHAnsi"/>
                <w:sz w:val="22"/>
                <w:szCs w:val="22"/>
              </w:rPr>
            </w:pPr>
            <w:r w:rsidRPr="00B456EB">
              <w:rPr>
                <w:rFonts w:cstheme="minorHAnsi"/>
                <w:sz w:val="22"/>
                <w:szCs w:val="22"/>
              </w:rPr>
              <w:t>18</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FDAC5D" w14:textId="78EBE3D4" w:rsidR="00B40F7C" w:rsidRPr="004D7C51" w:rsidRDefault="00B40F7C" w:rsidP="00B40F7C">
            <w:pPr>
              <w:jc w:val="both"/>
              <w:rPr>
                <w:rFonts w:ascii="Calibri" w:hAnsi="Calibri" w:cs="Calibri"/>
                <w:sz w:val="22"/>
                <w:szCs w:val="22"/>
              </w:rPr>
            </w:pPr>
            <w:r w:rsidRPr="004D7C51">
              <w:rPr>
                <w:rFonts w:ascii="Calibri" w:hAnsi="Calibri" w:cs="Calibri"/>
                <w:sz w:val="22"/>
                <w:szCs w:val="22"/>
              </w:rPr>
              <w:t>3-course Gala Dinner meal</w:t>
            </w:r>
            <w:r w:rsidR="007836DE" w:rsidRPr="004D7C51">
              <w:rPr>
                <w:rFonts w:ascii="Calibri" w:hAnsi="Calibri" w:cs="Calibri"/>
                <w:sz w:val="22"/>
                <w:szCs w:val="22"/>
              </w:rPr>
              <w:t xml:space="preserve"> cost</w:t>
            </w:r>
            <w:r w:rsidR="005E3513" w:rsidRPr="004D7C51">
              <w:rPr>
                <w:rFonts w:ascii="Calibri" w:hAnsi="Calibri" w:cs="Calibri"/>
                <w:sz w:val="22"/>
                <w:szCs w:val="22"/>
              </w:rPr>
              <w:t xml:space="preserve"> (sit down</w:t>
            </w:r>
            <w:r w:rsidR="00167EFA" w:rsidRPr="004D7C51">
              <w:rPr>
                <w:rFonts w:ascii="Calibri" w:hAnsi="Calibri" w:cs="Calibri"/>
                <w:sz w:val="22"/>
                <w:szCs w:val="22"/>
              </w:rPr>
              <w:t xml:space="preserve"> for all delegates, no spouses allowed).</w:t>
            </w:r>
          </w:p>
          <w:p w14:paraId="7B7BD070" w14:textId="77777777" w:rsidR="009E0DA8" w:rsidRPr="00B456EB" w:rsidRDefault="009E0DA8" w:rsidP="00121D7C">
            <w:pPr>
              <w:widowControl w:val="0"/>
              <w:spacing w:line="276" w:lineRule="auto"/>
              <w:jc w:val="both"/>
              <w:rPr>
                <w:rFonts w:cstheme="minorHAnsi"/>
                <w:sz w:val="22"/>
                <w:szCs w:val="22"/>
              </w:rPr>
            </w:pPr>
          </w:p>
        </w:tc>
        <w:tc>
          <w:tcPr>
            <w:tcW w:w="3358" w:type="dxa"/>
            <w:tcBorders>
              <w:top w:val="single" w:sz="4" w:space="0" w:color="000000"/>
              <w:left w:val="single" w:sz="4" w:space="0" w:color="000000"/>
              <w:bottom w:val="single" w:sz="4" w:space="0" w:color="000000"/>
              <w:right w:val="single" w:sz="4" w:space="0" w:color="000000"/>
            </w:tcBorders>
          </w:tcPr>
          <w:p w14:paraId="57F852E5" w14:textId="77777777" w:rsidR="009E0DA8" w:rsidRPr="00B456EB" w:rsidRDefault="009E0DA8" w:rsidP="00121D7C">
            <w:pPr>
              <w:widowControl w:val="0"/>
              <w:spacing w:line="276" w:lineRule="auto"/>
              <w:jc w:val="both"/>
              <w:rPr>
                <w:rFonts w:cstheme="minorHAnsi"/>
                <w:sz w:val="22"/>
                <w:szCs w:val="22"/>
              </w:rPr>
            </w:pPr>
          </w:p>
        </w:tc>
      </w:tr>
      <w:tr w:rsidR="009E0DA8" w:rsidRPr="00B456EB" w14:paraId="258F70AD" w14:textId="77777777" w:rsidTr="00DA4BB1">
        <w:trPr>
          <w:trHeight w:val="300"/>
        </w:trPr>
        <w:tc>
          <w:tcPr>
            <w:tcW w:w="66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49DD2E" w14:textId="5E979769" w:rsidR="009E0DA8" w:rsidRPr="00B456EB" w:rsidRDefault="005E3513" w:rsidP="00121D7C">
            <w:pPr>
              <w:widowControl w:val="0"/>
              <w:spacing w:line="276" w:lineRule="auto"/>
              <w:jc w:val="both"/>
              <w:rPr>
                <w:rFonts w:cstheme="minorHAnsi"/>
                <w:sz w:val="22"/>
                <w:szCs w:val="22"/>
              </w:rPr>
            </w:pPr>
            <w:r w:rsidRPr="00B456EB">
              <w:rPr>
                <w:rFonts w:cstheme="minorHAnsi"/>
                <w:sz w:val="22"/>
                <w:szCs w:val="22"/>
              </w:rPr>
              <w:t>19</w:t>
            </w:r>
          </w:p>
        </w:tc>
        <w:tc>
          <w:tcPr>
            <w:tcW w:w="439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4F7BEED" w14:textId="7C057608" w:rsidR="00B40F7C" w:rsidRPr="004D7C51" w:rsidRDefault="00B40F7C" w:rsidP="00B40F7C">
            <w:pPr>
              <w:jc w:val="both"/>
              <w:rPr>
                <w:rFonts w:ascii="Calibri" w:hAnsi="Calibri" w:cs="Calibri"/>
                <w:sz w:val="22"/>
                <w:szCs w:val="22"/>
              </w:rPr>
            </w:pPr>
            <w:r w:rsidRPr="004D7C51">
              <w:rPr>
                <w:rFonts w:ascii="Calibri" w:hAnsi="Calibri" w:cs="Calibri"/>
                <w:sz w:val="22"/>
                <w:szCs w:val="22"/>
              </w:rPr>
              <w:t xml:space="preserve">Gala dinner drinks package </w:t>
            </w:r>
            <w:r w:rsidR="007836DE" w:rsidRPr="004D7C51">
              <w:rPr>
                <w:rFonts w:ascii="Calibri" w:hAnsi="Calibri" w:cs="Calibri"/>
                <w:sz w:val="22"/>
                <w:szCs w:val="22"/>
              </w:rPr>
              <w:t>cost</w:t>
            </w:r>
          </w:p>
          <w:p w14:paraId="33B706CD" w14:textId="77777777" w:rsidR="009E0DA8" w:rsidRPr="00B456EB" w:rsidRDefault="009E0DA8" w:rsidP="00121D7C">
            <w:pPr>
              <w:widowControl w:val="0"/>
              <w:spacing w:line="276" w:lineRule="auto"/>
              <w:jc w:val="both"/>
              <w:rPr>
                <w:rFonts w:cstheme="minorHAnsi"/>
                <w:sz w:val="22"/>
                <w:szCs w:val="22"/>
              </w:rPr>
            </w:pPr>
          </w:p>
        </w:tc>
        <w:tc>
          <w:tcPr>
            <w:tcW w:w="3358" w:type="dxa"/>
            <w:tcBorders>
              <w:top w:val="single" w:sz="4" w:space="0" w:color="000000"/>
              <w:left w:val="single" w:sz="4" w:space="0" w:color="000000"/>
              <w:bottom w:val="single" w:sz="4" w:space="0" w:color="000000"/>
              <w:right w:val="single" w:sz="4" w:space="0" w:color="000000"/>
            </w:tcBorders>
          </w:tcPr>
          <w:p w14:paraId="0F8CBF31" w14:textId="77777777" w:rsidR="009E0DA8" w:rsidRPr="00B456EB" w:rsidRDefault="009E0DA8" w:rsidP="00121D7C">
            <w:pPr>
              <w:widowControl w:val="0"/>
              <w:spacing w:line="276" w:lineRule="auto"/>
              <w:jc w:val="both"/>
              <w:rPr>
                <w:rFonts w:cstheme="minorHAnsi"/>
                <w:sz w:val="22"/>
                <w:szCs w:val="22"/>
              </w:rPr>
            </w:pPr>
          </w:p>
        </w:tc>
      </w:tr>
    </w:tbl>
    <w:p w14:paraId="2544F5BC" w14:textId="77777777" w:rsidR="00EA602A" w:rsidRPr="00B456EB" w:rsidRDefault="00EA602A" w:rsidP="00EA602A">
      <w:pPr>
        <w:rPr>
          <w:rFonts w:cstheme="minorHAnsi"/>
          <w:sz w:val="22"/>
          <w:szCs w:val="22"/>
        </w:rPr>
      </w:pPr>
    </w:p>
    <w:p w14:paraId="6193EAA9" w14:textId="77777777" w:rsidR="00EA602A" w:rsidRPr="00B456EB" w:rsidRDefault="00EA602A" w:rsidP="00EA602A">
      <w:pPr>
        <w:rPr>
          <w:rFonts w:cstheme="minorHAns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9"/>
        <w:gridCol w:w="2977"/>
        <w:gridCol w:w="5953"/>
      </w:tblGrid>
      <w:tr w:rsidR="00B456EB" w:rsidRPr="00B456EB" w14:paraId="402D9E0F" w14:textId="77777777" w:rsidTr="000377BE">
        <w:trPr>
          <w:trHeight w:val="25"/>
        </w:trPr>
        <w:tc>
          <w:tcPr>
            <w:tcW w:w="7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29E4C89" w14:textId="2E56AE27" w:rsidR="00EA602A" w:rsidRPr="00B456EB" w:rsidRDefault="00A0120A" w:rsidP="00121D7C">
            <w:pPr>
              <w:widowControl w:val="0"/>
              <w:spacing w:line="276" w:lineRule="auto"/>
              <w:jc w:val="both"/>
              <w:rPr>
                <w:rFonts w:cstheme="minorHAnsi"/>
                <w:sz w:val="22"/>
                <w:szCs w:val="22"/>
              </w:rPr>
            </w:pPr>
            <w:r>
              <w:rPr>
                <w:rFonts w:cstheme="minorHAnsi"/>
                <w:sz w:val="22"/>
                <w:szCs w:val="22"/>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EACFE8" w14:textId="77777777" w:rsidR="00EA602A" w:rsidRPr="00B456EB" w:rsidRDefault="00EA602A" w:rsidP="00121D7C">
            <w:pPr>
              <w:widowControl w:val="0"/>
              <w:spacing w:line="276" w:lineRule="auto"/>
              <w:jc w:val="both"/>
              <w:rPr>
                <w:rFonts w:cstheme="minorHAnsi"/>
                <w:sz w:val="22"/>
                <w:szCs w:val="22"/>
              </w:rPr>
            </w:pPr>
            <w:r w:rsidRPr="00B456EB">
              <w:rPr>
                <w:rFonts w:cstheme="minorHAnsi"/>
                <w:sz w:val="22"/>
                <w:szCs w:val="22"/>
              </w:rPr>
              <w:t>Outline the venue business model e.g. Do we hire the whole venue, part of it and how will changes or add-ons be costed (included any relevant rules or documents in attachment)</w:t>
            </w:r>
          </w:p>
        </w:tc>
        <w:tc>
          <w:tcPr>
            <w:tcW w:w="59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436AA3D" w14:textId="77777777" w:rsidR="00EA602A" w:rsidRPr="00B456EB" w:rsidRDefault="00EA602A" w:rsidP="00121D7C">
            <w:pPr>
              <w:widowControl w:val="0"/>
              <w:spacing w:line="276" w:lineRule="auto"/>
              <w:jc w:val="both"/>
              <w:rPr>
                <w:rFonts w:cstheme="minorHAnsi"/>
                <w:sz w:val="22"/>
                <w:szCs w:val="22"/>
              </w:rPr>
            </w:pPr>
          </w:p>
        </w:tc>
      </w:tr>
    </w:tbl>
    <w:p w14:paraId="0F9E2346" w14:textId="2D27688C" w:rsidR="00D7296A" w:rsidRPr="00B456EB" w:rsidRDefault="00D7296A" w:rsidP="006C3697">
      <w:pPr>
        <w:jc w:val="both"/>
        <w:rPr>
          <w:sz w:val="22"/>
          <w:szCs w:val="22"/>
        </w:rPr>
      </w:pPr>
      <w:bookmarkStart w:id="8" w:name="_l3qzl9ipaef7" w:colFirst="0" w:colLast="0"/>
      <w:bookmarkStart w:id="9" w:name="_3gcxm5ja6b45" w:colFirst="0" w:colLast="0"/>
      <w:bookmarkEnd w:id="8"/>
      <w:bookmarkEnd w:id="9"/>
    </w:p>
    <w:p w14:paraId="5BE28F6F" w14:textId="498B434A" w:rsidR="000377BE" w:rsidRPr="004D7C51" w:rsidRDefault="000377BE" w:rsidP="000377BE">
      <w:pPr>
        <w:pStyle w:val="Overskrift1"/>
        <w:jc w:val="both"/>
        <w:rPr>
          <w:color w:val="auto"/>
          <w:sz w:val="28"/>
          <w:szCs w:val="28"/>
        </w:rPr>
      </w:pPr>
      <w:r w:rsidRPr="004D7C51">
        <w:rPr>
          <w:color w:val="auto"/>
          <w:sz w:val="28"/>
          <w:szCs w:val="28"/>
        </w:rPr>
        <w:t>Logistical</w:t>
      </w:r>
      <w:r w:rsidR="00C2409A" w:rsidRPr="004D7C51">
        <w:rPr>
          <w:color w:val="auto"/>
          <w:sz w:val="28"/>
          <w:szCs w:val="28"/>
        </w:rPr>
        <w:t xml:space="preserve"> or local</w:t>
      </w:r>
      <w:r w:rsidRPr="004D7C51">
        <w:rPr>
          <w:color w:val="auto"/>
          <w:sz w:val="28"/>
          <w:szCs w:val="28"/>
        </w:rPr>
        <w:t xml:space="preserve"> partner</w:t>
      </w:r>
      <w:r w:rsidR="000306B9" w:rsidRPr="004D7C51">
        <w:rPr>
          <w:color w:val="auto"/>
          <w:sz w:val="28"/>
          <w:szCs w:val="28"/>
        </w:rPr>
        <w:t xml:space="preserve"> (PCO, DMC,</w:t>
      </w:r>
      <w:r w:rsidR="00C2409A" w:rsidRPr="004D7C51">
        <w:rPr>
          <w:color w:val="auto"/>
          <w:sz w:val="28"/>
          <w:szCs w:val="28"/>
        </w:rPr>
        <w:t xml:space="preserve"> Convention Bureau</w:t>
      </w:r>
      <w:r w:rsidR="000306B9" w:rsidRPr="004D7C51">
        <w:rPr>
          <w:color w:val="auto"/>
          <w:sz w:val="28"/>
          <w:szCs w:val="28"/>
        </w:rPr>
        <w:t>…)</w:t>
      </w:r>
      <w:r w:rsidRPr="004D7C51">
        <w:rPr>
          <w:color w:val="auto"/>
          <w:sz w:val="28"/>
          <w:szCs w:val="28"/>
        </w:rPr>
        <w:t>:</w:t>
      </w:r>
    </w:p>
    <w:p w14:paraId="058DD4BF" w14:textId="77777777" w:rsidR="000377BE" w:rsidRPr="00B456EB" w:rsidRDefault="000377BE" w:rsidP="006C3697">
      <w:pPr>
        <w:jc w:val="both"/>
        <w:rPr>
          <w:sz w:val="22"/>
          <w:szCs w:val="22"/>
        </w:rPr>
      </w:pPr>
    </w:p>
    <w:p w14:paraId="6E80FFF2" w14:textId="25601F07" w:rsidR="00D7296A" w:rsidRPr="004D7C51" w:rsidRDefault="000377BE" w:rsidP="006C3697">
      <w:pPr>
        <w:jc w:val="both"/>
        <w:rPr>
          <w:sz w:val="22"/>
          <w:szCs w:val="22"/>
        </w:rPr>
      </w:pPr>
      <w:r w:rsidRPr="004D7C51">
        <w:rPr>
          <w:sz w:val="22"/>
          <w:szCs w:val="22"/>
        </w:rPr>
        <w:t xml:space="preserve">It is not required to propose a logistical partner or conference organiser at this point but you may suggest a partner and provide information from their side. EARMA will not be committed to work with this partner, but this partner will be the first one contacted. There is no obligation to detail the </w:t>
      </w:r>
      <w:r w:rsidR="0085368E" w:rsidRPr="004D7C51">
        <w:rPr>
          <w:sz w:val="22"/>
          <w:szCs w:val="22"/>
        </w:rPr>
        <w:t xml:space="preserve">cost </w:t>
      </w:r>
      <w:r w:rsidR="0085368E" w:rsidRPr="004D7C51">
        <w:rPr>
          <w:sz w:val="22"/>
          <w:szCs w:val="22"/>
        </w:rPr>
        <w:lastRenderedPageBreak/>
        <w:t>of this partner in this document. Any partner chosen will be responsible for the logistics in the country</w:t>
      </w:r>
      <w:r w:rsidR="006C5483" w:rsidRPr="004D7C51">
        <w:rPr>
          <w:sz w:val="22"/>
          <w:szCs w:val="22"/>
        </w:rPr>
        <w:t xml:space="preserve"> and working with local suppliers</w:t>
      </w:r>
      <w:r w:rsidR="00654565" w:rsidRPr="004D7C51">
        <w:rPr>
          <w:sz w:val="22"/>
          <w:szCs w:val="22"/>
        </w:rPr>
        <w:t xml:space="preserve"> if so agreed</w:t>
      </w:r>
      <w:r w:rsidR="0085368E" w:rsidRPr="004D7C51">
        <w:rPr>
          <w:sz w:val="22"/>
          <w:szCs w:val="22"/>
        </w:rPr>
        <w:t>. EARMA will handle all other aspects of the conference together with local academic partners.</w:t>
      </w:r>
    </w:p>
    <w:p w14:paraId="0C32C04E" w14:textId="77777777" w:rsidR="00D7296A" w:rsidRPr="00B456EB" w:rsidRDefault="00D7296A" w:rsidP="006C3697">
      <w:pPr>
        <w:jc w:val="both"/>
        <w:rPr>
          <w:sz w:val="22"/>
          <w:szCs w:val="22"/>
        </w:rPr>
      </w:pPr>
    </w:p>
    <w:p w14:paraId="5D8951C7" w14:textId="77777777" w:rsidR="00D7296A" w:rsidRPr="00B456EB" w:rsidRDefault="00D7296A" w:rsidP="006C3697">
      <w:pPr>
        <w:jc w:val="both"/>
        <w:rPr>
          <w:sz w:val="22"/>
          <w:szCs w:val="22"/>
        </w:rPr>
      </w:pPr>
    </w:p>
    <w:p w14:paraId="7F523798" w14:textId="6DD4FCFA" w:rsidR="00D7296A" w:rsidRPr="004D7C51" w:rsidRDefault="00D7296A" w:rsidP="00D7296A">
      <w:pPr>
        <w:pStyle w:val="Overskrift2"/>
        <w:rPr>
          <w:color w:val="auto"/>
          <w:sz w:val="28"/>
          <w:szCs w:val="28"/>
        </w:rPr>
      </w:pPr>
      <w:bookmarkStart w:id="10" w:name="_Toc513639158"/>
      <w:r w:rsidRPr="004D7C51">
        <w:rPr>
          <w:color w:val="auto"/>
          <w:sz w:val="28"/>
          <w:szCs w:val="28"/>
        </w:rPr>
        <w:t>Academic or local member involvement (mandatory)</w:t>
      </w:r>
      <w:bookmarkEnd w:id="10"/>
    </w:p>
    <w:p w14:paraId="102BB3AA" w14:textId="77777777" w:rsidR="00D7296A" w:rsidRPr="00B456EB" w:rsidRDefault="00D7296A" w:rsidP="00D7296A">
      <w:pPr>
        <w:jc w:val="both"/>
      </w:pPr>
    </w:p>
    <w:p w14:paraId="77983488" w14:textId="51FEB545" w:rsidR="00D7296A" w:rsidRPr="00B456EB" w:rsidRDefault="00D7296A" w:rsidP="00D7296A">
      <w:pPr>
        <w:jc w:val="both"/>
        <w:rPr>
          <w:sz w:val="22"/>
          <w:szCs w:val="22"/>
        </w:rPr>
      </w:pPr>
      <w:r w:rsidRPr="00B456EB">
        <w:rPr>
          <w:sz w:val="22"/>
          <w:szCs w:val="22"/>
        </w:rPr>
        <w:t xml:space="preserve">The table below is for any academic organisations who are leading or supporting this bid. </w:t>
      </w:r>
      <w:r w:rsidR="0054147D" w:rsidRPr="00B456EB">
        <w:rPr>
          <w:sz w:val="22"/>
          <w:szCs w:val="22"/>
        </w:rPr>
        <w:t>Participation by academic organisation</w:t>
      </w:r>
      <w:r w:rsidR="000377BE" w:rsidRPr="00B456EB">
        <w:rPr>
          <w:sz w:val="22"/>
          <w:szCs w:val="22"/>
        </w:rPr>
        <w:t>s</w:t>
      </w:r>
      <w:r w:rsidR="0054147D" w:rsidRPr="00B456EB">
        <w:rPr>
          <w:sz w:val="22"/>
          <w:szCs w:val="22"/>
        </w:rPr>
        <w:t xml:space="preserve"> is mandatory in this bid. A link with EARMA a</w:t>
      </w:r>
      <w:r w:rsidR="000B7015" w:rsidRPr="00B456EB">
        <w:rPr>
          <w:sz w:val="22"/>
          <w:szCs w:val="22"/>
        </w:rPr>
        <w:t>n</w:t>
      </w:r>
      <w:r w:rsidR="0054147D" w:rsidRPr="00B456EB">
        <w:rPr>
          <w:sz w:val="22"/>
          <w:szCs w:val="22"/>
        </w:rPr>
        <w:t>d the Research Managers and Administrators community of the country is required</w:t>
      </w:r>
      <w:r w:rsidR="00AA7A06" w:rsidRPr="00B456EB">
        <w:rPr>
          <w:sz w:val="22"/>
          <w:szCs w:val="22"/>
        </w:rPr>
        <w:t>.</w:t>
      </w:r>
      <w:r w:rsidR="000306B9" w:rsidRPr="00B456EB">
        <w:rPr>
          <w:sz w:val="22"/>
          <w:szCs w:val="22"/>
        </w:rPr>
        <w:t xml:space="preserve"> </w:t>
      </w:r>
      <w:r w:rsidR="006D464E" w:rsidRPr="00B456EB">
        <w:rPr>
          <w:sz w:val="22"/>
          <w:szCs w:val="22"/>
        </w:rPr>
        <w:t>This cannot be limited to a signed letter by the head of the academic partner(s)</w:t>
      </w:r>
      <w:r w:rsidR="000306B9" w:rsidRPr="00B456EB">
        <w:rPr>
          <w:sz w:val="22"/>
          <w:szCs w:val="22"/>
        </w:rPr>
        <w:t xml:space="preserve"> although these should be included</w:t>
      </w:r>
      <w:r w:rsidR="00AA7A06" w:rsidRPr="00B456EB">
        <w:rPr>
          <w:sz w:val="22"/>
          <w:szCs w:val="22"/>
        </w:rPr>
        <w:t xml:space="preserve"> where relevant</w:t>
      </w:r>
      <w:r w:rsidR="006D464E" w:rsidRPr="00B456EB">
        <w:rPr>
          <w:sz w:val="22"/>
          <w:szCs w:val="22"/>
        </w:rPr>
        <w:t>. Ideally, the national</w:t>
      </w:r>
      <w:r w:rsidR="0023175E" w:rsidRPr="00B456EB">
        <w:rPr>
          <w:sz w:val="22"/>
          <w:szCs w:val="22"/>
        </w:rPr>
        <w:t>,</w:t>
      </w:r>
      <w:r w:rsidR="00BC36E8">
        <w:rPr>
          <w:sz w:val="22"/>
          <w:szCs w:val="22"/>
        </w:rPr>
        <w:t xml:space="preserve"> </w:t>
      </w:r>
      <w:r w:rsidR="00560E20" w:rsidRPr="00B456EB">
        <w:rPr>
          <w:sz w:val="22"/>
          <w:szCs w:val="22"/>
        </w:rPr>
        <w:t>regional or local network should engage with the bid when there is such a network.</w:t>
      </w:r>
      <w:r w:rsidRPr="00B456EB">
        <w:rPr>
          <w:sz w:val="22"/>
          <w:szCs w:val="22"/>
        </w:rPr>
        <w:t xml:space="preserve"> </w:t>
      </w:r>
      <w:r w:rsidR="00405AED" w:rsidRPr="00B456EB">
        <w:rPr>
          <w:sz w:val="22"/>
          <w:szCs w:val="22"/>
        </w:rPr>
        <w:t xml:space="preserve">EARMA will liaise with the local partners about the content </w:t>
      </w:r>
      <w:r w:rsidR="00D421B5" w:rsidRPr="00B456EB">
        <w:rPr>
          <w:sz w:val="22"/>
          <w:szCs w:val="22"/>
        </w:rPr>
        <w:t xml:space="preserve">of the conference and social events of the successful bidder at a </w:t>
      </w:r>
      <w:r w:rsidR="00BC36E8" w:rsidRPr="00B456EB">
        <w:rPr>
          <w:sz w:val="22"/>
          <w:szCs w:val="22"/>
        </w:rPr>
        <w:t>later</w:t>
      </w:r>
      <w:r w:rsidR="00D421B5" w:rsidRPr="00B456EB">
        <w:rPr>
          <w:sz w:val="22"/>
          <w:szCs w:val="22"/>
        </w:rPr>
        <w:t xml:space="preserve"> stage.</w:t>
      </w:r>
    </w:p>
    <w:p w14:paraId="252432F4" w14:textId="77777777" w:rsidR="00D7296A" w:rsidRPr="00B456EB" w:rsidRDefault="00D7296A" w:rsidP="00D7296A">
      <w:pPr>
        <w:jc w:val="both"/>
        <w:rPr>
          <w:sz w:val="22"/>
          <w:szCs w:val="22"/>
        </w:rPr>
      </w:pPr>
    </w:p>
    <w:tbl>
      <w:tblPr>
        <w:tblStyle w:val="Tabellrutenett"/>
        <w:tblW w:w="9011" w:type="dxa"/>
        <w:tblLook w:val="04A0" w:firstRow="1" w:lastRow="0" w:firstColumn="1" w:lastColumn="0" w:noHBand="0" w:noVBand="1"/>
      </w:tblPr>
      <w:tblGrid>
        <w:gridCol w:w="562"/>
        <w:gridCol w:w="2977"/>
        <w:gridCol w:w="5472"/>
      </w:tblGrid>
      <w:tr w:rsidR="00B456EB" w:rsidRPr="00B456EB" w14:paraId="409FCC66" w14:textId="77777777" w:rsidTr="00F03743">
        <w:tc>
          <w:tcPr>
            <w:tcW w:w="562" w:type="dxa"/>
          </w:tcPr>
          <w:p w14:paraId="78C383B1" w14:textId="52971FFB" w:rsidR="00D7296A" w:rsidRPr="00B456EB" w:rsidRDefault="00A0120A" w:rsidP="00F03743">
            <w:pPr>
              <w:jc w:val="both"/>
              <w:rPr>
                <w:sz w:val="22"/>
                <w:szCs w:val="22"/>
              </w:rPr>
            </w:pPr>
            <w:r>
              <w:rPr>
                <w:sz w:val="22"/>
                <w:szCs w:val="22"/>
              </w:rPr>
              <w:t>22</w:t>
            </w:r>
          </w:p>
        </w:tc>
        <w:tc>
          <w:tcPr>
            <w:tcW w:w="2977" w:type="dxa"/>
          </w:tcPr>
          <w:p w14:paraId="7FA02152" w14:textId="77777777" w:rsidR="00D7296A" w:rsidRPr="00B456EB" w:rsidRDefault="00D7296A" w:rsidP="00F03743">
            <w:pPr>
              <w:jc w:val="both"/>
              <w:rPr>
                <w:sz w:val="22"/>
                <w:szCs w:val="22"/>
              </w:rPr>
            </w:pPr>
            <w:r w:rsidRPr="00B456EB">
              <w:rPr>
                <w:sz w:val="22"/>
                <w:szCs w:val="22"/>
              </w:rPr>
              <w:t>Name of the academic organisation(s) supporting or leading this bid</w:t>
            </w:r>
          </w:p>
        </w:tc>
        <w:tc>
          <w:tcPr>
            <w:tcW w:w="5472" w:type="dxa"/>
          </w:tcPr>
          <w:p w14:paraId="3D2B4917" w14:textId="77777777" w:rsidR="00D7296A" w:rsidRPr="00B456EB" w:rsidRDefault="00D7296A" w:rsidP="00F03743">
            <w:pPr>
              <w:jc w:val="both"/>
              <w:rPr>
                <w:sz w:val="22"/>
                <w:szCs w:val="22"/>
              </w:rPr>
            </w:pPr>
          </w:p>
        </w:tc>
      </w:tr>
      <w:tr w:rsidR="00B456EB" w:rsidRPr="00B456EB" w14:paraId="77035EE6" w14:textId="77777777" w:rsidTr="00F03743">
        <w:tc>
          <w:tcPr>
            <w:tcW w:w="562" w:type="dxa"/>
          </w:tcPr>
          <w:p w14:paraId="4D71451D" w14:textId="6104804C" w:rsidR="00D7296A" w:rsidRPr="00B456EB" w:rsidRDefault="00A0120A" w:rsidP="00F03743">
            <w:pPr>
              <w:jc w:val="both"/>
              <w:rPr>
                <w:sz w:val="22"/>
                <w:szCs w:val="22"/>
              </w:rPr>
            </w:pPr>
            <w:r>
              <w:rPr>
                <w:sz w:val="22"/>
                <w:szCs w:val="22"/>
              </w:rPr>
              <w:t>23</w:t>
            </w:r>
          </w:p>
        </w:tc>
        <w:tc>
          <w:tcPr>
            <w:tcW w:w="2977" w:type="dxa"/>
          </w:tcPr>
          <w:p w14:paraId="0D753E22" w14:textId="77777777" w:rsidR="00D7296A" w:rsidRPr="00B456EB" w:rsidRDefault="00D7296A" w:rsidP="00F03743">
            <w:pPr>
              <w:jc w:val="both"/>
              <w:rPr>
                <w:sz w:val="22"/>
                <w:szCs w:val="22"/>
              </w:rPr>
            </w:pPr>
            <w:r w:rsidRPr="00B456EB">
              <w:rPr>
                <w:sz w:val="22"/>
                <w:szCs w:val="22"/>
              </w:rPr>
              <w:t>Are the academic organisations EARMA members?</w:t>
            </w:r>
          </w:p>
        </w:tc>
        <w:tc>
          <w:tcPr>
            <w:tcW w:w="5472" w:type="dxa"/>
          </w:tcPr>
          <w:p w14:paraId="65DD5499" w14:textId="77777777" w:rsidR="00D7296A" w:rsidRPr="00B456EB" w:rsidRDefault="00D7296A" w:rsidP="00F03743">
            <w:pPr>
              <w:jc w:val="both"/>
              <w:rPr>
                <w:sz w:val="22"/>
                <w:szCs w:val="22"/>
              </w:rPr>
            </w:pPr>
          </w:p>
        </w:tc>
      </w:tr>
      <w:tr w:rsidR="00B456EB" w:rsidRPr="00B456EB" w14:paraId="78C4E596" w14:textId="77777777" w:rsidTr="00F03743">
        <w:tc>
          <w:tcPr>
            <w:tcW w:w="562" w:type="dxa"/>
          </w:tcPr>
          <w:p w14:paraId="575C9E48" w14:textId="0F442570" w:rsidR="00D7296A" w:rsidRPr="00B456EB" w:rsidRDefault="00A11052" w:rsidP="00F03743">
            <w:pPr>
              <w:jc w:val="both"/>
              <w:rPr>
                <w:sz w:val="22"/>
                <w:szCs w:val="22"/>
              </w:rPr>
            </w:pPr>
            <w:r w:rsidRPr="00B456EB">
              <w:rPr>
                <w:sz w:val="22"/>
                <w:szCs w:val="22"/>
              </w:rPr>
              <w:t>2</w:t>
            </w:r>
            <w:r w:rsidR="00A0120A">
              <w:rPr>
                <w:sz w:val="22"/>
                <w:szCs w:val="22"/>
              </w:rPr>
              <w:t>4</w:t>
            </w:r>
          </w:p>
        </w:tc>
        <w:tc>
          <w:tcPr>
            <w:tcW w:w="2977" w:type="dxa"/>
          </w:tcPr>
          <w:p w14:paraId="17310C65" w14:textId="77777777" w:rsidR="00D7296A" w:rsidRPr="00B456EB" w:rsidRDefault="00D7296A" w:rsidP="00F03743">
            <w:pPr>
              <w:jc w:val="both"/>
              <w:rPr>
                <w:sz w:val="22"/>
                <w:szCs w:val="22"/>
              </w:rPr>
            </w:pPr>
            <w:r w:rsidRPr="00B456EB">
              <w:rPr>
                <w:sz w:val="22"/>
                <w:szCs w:val="22"/>
              </w:rPr>
              <w:t>Motivation of the academic organisations for this bid</w:t>
            </w:r>
          </w:p>
        </w:tc>
        <w:tc>
          <w:tcPr>
            <w:tcW w:w="5472" w:type="dxa"/>
          </w:tcPr>
          <w:p w14:paraId="4FB5492B" w14:textId="77777777" w:rsidR="00D7296A" w:rsidRPr="00B456EB" w:rsidRDefault="00D7296A" w:rsidP="00F03743">
            <w:pPr>
              <w:jc w:val="both"/>
              <w:rPr>
                <w:sz w:val="22"/>
                <w:szCs w:val="22"/>
              </w:rPr>
            </w:pPr>
          </w:p>
        </w:tc>
      </w:tr>
      <w:tr w:rsidR="00B456EB" w:rsidRPr="00B456EB" w14:paraId="0FCF3718" w14:textId="77777777" w:rsidTr="00F03743">
        <w:tc>
          <w:tcPr>
            <w:tcW w:w="562" w:type="dxa"/>
          </w:tcPr>
          <w:p w14:paraId="34A8AC12" w14:textId="3D9883B2" w:rsidR="00D7296A" w:rsidRPr="00B456EB" w:rsidRDefault="00A11052" w:rsidP="00F03743">
            <w:pPr>
              <w:jc w:val="both"/>
              <w:rPr>
                <w:sz w:val="22"/>
                <w:szCs w:val="22"/>
              </w:rPr>
            </w:pPr>
            <w:r w:rsidRPr="00B456EB">
              <w:rPr>
                <w:sz w:val="22"/>
                <w:szCs w:val="22"/>
              </w:rPr>
              <w:t>2</w:t>
            </w:r>
            <w:r w:rsidR="00A0120A">
              <w:rPr>
                <w:sz w:val="22"/>
                <w:szCs w:val="22"/>
              </w:rPr>
              <w:t>5</w:t>
            </w:r>
          </w:p>
        </w:tc>
        <w:tc>
          <w:tcPr>
            <w:tcW w:w="2977" w:type="dxa"/>
          </w:tcPr>
          <w:p w14:paraId="45DDFCB0" w14:textId="7E4F0069" w:rsidR="00D7296A" w:rsidRPr="00B456EB" w:rsidRDefault="009F03A6" w:rsidP="00F03743">
            <w:pPr>
              <w:jc w:val="both"/>
              <w:rPr>
                <w:sz w:val="22"/>
                <w:szCs w:val="22"/>
              </w:rPr>
            </w:pPr>
            <w:r w:rsidRPr="00B456EB">
              <w:rPr>
                <w:sz w:val="22"/>
                <w:szCs w:val="22"/>
              </w:rPr>
              <w:t xml:space="preserve">In what way can the </w:t>
            </w:r>
            <w:r w:rsidR="000B7015" w:rsidRPr="00B456EB">
              <w:rPr>
                <w:sz w:val="22"/>
                <w:szCs w:val="22"/>
              </w:rPr>
              <w:t>Academic Partners reinforce or support the conference.</w:t>
            </w:r>
          </w:p>
        </w:tc>
        <w:tc>
          <w:tcPr>
            <w:tcW w:w="5472" w:type="dxa"/>
          </w:tcPr>
          <w:p w14:paraId="7033D715" w14:textId="77777777" w:rsidR="00D7296A" w:rsidRPr="00B456EB" w:rsidRDefault="00D7296A" w:rsidP="00F03743">
            <w:pPr>
              <w:jc w:val="both"/>
              <w:rPr>
                <w:sz w:val="22"/>
                <w:szCs w:val="22"/>
              </w:rPr>
            </w:pPr>
          </w:p>
        </w:tc>
      </w:tr>
      <w:tr w:rsidR="00A0120A" w:rsidRPr="00B456EB" w14:paraId="0E5CE1D4" w14:textId="77777777" w:rsidTr="00F03743">
        <w:tc>
          <w:tcPr>
            <w:tcW w:w="562" w:type="dxa"/>
          </w:tcPr>
          <w:p w14:paraId="1B814DF1" w14:textId="07ECDA04" w:rsidR="00D7296A" w:rsidRPr="00B456EB" w:rsidRDefault="000306B9" w:rsidP="00F03743">
            <w:pPr>
              <w:jc w:val="both"/>
              <w:rPr>
                <w:sz w:val="22"/>
                <w:szCs w:val="22"/>
              </w:rPr>
            </w:pPr>
            <w:r w:rsidRPr="00B456EB">
              <w:rPr>
                <w:sz w:val="22"/>
                <w:szCs w:val="22"/>
              </w:rPr>
              <w:t>2</w:t>
            </w:r>
            <w:r w:rsidR="00A0120A">
              <w:rPr>
                <w:sz w:val="22"/>
                <w:szCs w:val="22"/>
              </w:rPr>
              <w:t>6</w:t>
            </w:r>
          </w:p>
        </w:tc>
        <w:tc>
          <w:tcPr>
            <w:tcW w:w="2977" w:type="dxa"/>
          </w:tcPr>
          <w:p w14:paraId="4A97CF32" w14:textId="77777777" w:rsidR="00D7296A" w:rsidRPr="00B456EB" w:rsidRDefault="00D7296A" w:rsidP="00F03743">
            <w:pPr>
              <w:jc w:val="both"/>
              <w:rPr>
                <w:sz w:val="22"/>
                <w:szCs w:val="22"/>
              </w:rPr>
            </w:pPr>
            <w:r w:rsidRPr="00B456EB">
              <w:rPr>
                <w:sz w:val="22"/>
                <w:szCs w:val="22"/>
              </w:rPr>
              <w:t>Any contributions in cash or in kind by the academic organisations</w:t>
            </w:r>
          </w:p>
        </w:tc>
        <w:tc>
          <w:tcPr>
            <w:tcW w:w="5472" w:type="dxa"/>
          </w:tcPr>
          <w:p w14:paraId="3CF4974B" w14:textId="77777777" w:rsidR="00D7296A" w:rsidRPr="00B456EB" w:rsidRDefault="00D7296A" w:rsidP="00F03743">
            <w:pPr>
              <w:jc w:val="both"/>
              <w:rPr>
                <w:sz w:val="22"/>
                <w:szCs w:val="22"/>
              </w:rPr>
            </w:pPr>
          </w:p>
        </w:tc>
      </w:tr>
    </w:tbl>
    <w:p w14:paraId="0F6A6285" w14:textId="77777777" w:rsidR="00D7296A" w:rsidRPr="00B456EB" w:rsidRDefault="00D7296A" w:rsidP="006C3697">
      <w:pPr>
        <w:jc w:val="both"/>
        <w:rPr>
          <w:rFonts w:asciiTheme="majorHAnsi" w:hAnsiTheme="majorHAnsi"/>
          <w:sz w:val="22"/>
          <w:szCs w:val="22"/>
        </w:rPr>
      </w:pPr>
    </w:p>
    <w:p w14:paraId="7E793171" w14:textId="6B842B75" w:rsidR="00C2409A" w:rsidRPr="00B456EB" w:rsidRDefault="00C2409A" w:rsidP="006C3697">
      <w:pPr>
        <w:jc w:val="both"/>
        <w:rPr>
          <w:rFonts w:asciiTheme="majorHAnsi" w:hAnsiTheme="majorHAnsi"/>
          <w:sz w:val="22"/>
          <w:szCs w:val="22"/>
        </w:rPr>
      </w:pPr>
    </w:p>
    <w:p w14:paraId="0A14FB2F" w14:textId="77777777" w:rsidR="00C2409A" w:rsidRPr="00B456EB" w:rsidRDefault="00C2409A" w:rsidP="006C3697">
      <w:pPr>
        <w:jc w:val="both"/>
        <w:rPr>
          <w:rFonts w:asciiTheme="majorHAnsi" w:hAnsiTheme="majorHAnsi"/>
          <w:sz w:val="22"/>
          <w:szCs w:val="22"/>
        </w:rPr>
      </w:pPr>
    </w:p>
    <w:p w14:paraId="2E51CCBA" w14:textId="4679E44F" w:rsidR="00C2409A" w:rsidRPr="00B456EB" w:rsidRDefault="00C2409A" w:rsidP="006C3697">
      <w:pPr>
        <w:jc w:val="both"/>
        <w:rPr>
          <w:rFonts w:asciiTheme="majorHAnsi" w:hAnsiTheme="majorHAnsi"/>
          <w:sz w:val="22"/>
          <w:szCs w:val="22"/>
        </w:rPr>
      </w:pPr>
      <w:r w:rsidRPr="00B456EB">
        <w:rPr>
          <w:rFonts w:asciiTheme="majorHAnsi" w:hAnsiTheme="majorHAnsi"/>
          <w:sz w:val="22"/>
          <w:szCs w:val="22"/>
        </w:rPr>
        <w:t>Evaluation Criteria for this RfP in order of importance</w:t>
      </w:r>
    </w:p>
    <w:p w14:paraId="5BAD2F2B" w14:textId="223C0541" w:rsidR="00C2409A" w:rsidRPr="00B456EB" w:rsidRDefault="00C2409A" w:rsidP="006C3697">
      <w:pPr>
        <w:jc w:val="both"/>
        <w:rPr>
          <w:rFonts w:asciiTheme="majorHAnsi" w:hAnsiTheme="majorHAnsi"/>
          <w:sz w:val="22"/>
          <w:szCs w:val="22"/>
        </w:rPr>
      </w:pPr>
    </w:p>
    <w:p w14:paraId="55FB27A8" w14:textId="0BA4DFF6" w:rsidR="00C2409A" w:rsidRPr="00B456EB" w:rsidRDefault="00C2409A" w:rsidP="004D7C51">
      <w:pPr>
        <w:pStyle w:val="Listeavsnitt"/>
        <w:numPr>
          <w:ilvl w:val="1"/>
          <w:numId w:val="36"/>
        </w:numPr>
        <w:spacing w:before="100" w:after="0" w:line="276" w:lineRule="auto"/>
        <w:rPr>
          <w:lang w:val="en-US"/>
        </w:rPr>
      </w:pPr>
      <w:r w:rsidRPr="00B456EB">
        <w:rPr>
          <w:lang w:val="en-US"/>
        </w:rPr>
        <w:t xml:space="preserve">Value for money </w:t>
      </w:r>
      <w:r w:rsidR="0073603F">
        <w:rPr>
          <w:lang w:val="en-US"/>
        </w:rPr>
        <w:t>(venue,</w:t>
      </w:r>
      <w:r w:rsidR="00A4027A">
        <w:rPr>
          <w:lang w:val="en-US"/>
        </w:rPr>
        <w:t xml:space="preserve"> food,</w:t>
      </w:r>
      <w:r w:rsidR="0073603F">
        <w:rPr>
          <w:lang w:val="en-US"/>
        </w:rPr>
        <w:t xml:space="preserve"> location, </w:t>
      </w:r>
      <w:r w:rsidR="00CC4D0D">
        <w:rPr>
          <w:lang w:val="en-US"/>
        </w:rPr>
        <w:t>size, flexibility</w:t>
      </w:r>
    </w:p>
    <w:p w14:paraId="1F2D3ED6" w14:textId="77777777" w:rsidR="00C2409A" w:rsidRPr="00B456EB" w:rsidRDefault="00C2409A" w:rsidP="004D7C51">
      <w:pPr>
        <w:pStyle w:val="Listeavsnitt"/>
        <w:numPr>
          <w:ilvl w:val="1"/>
          <w:numId w:val="36"/>
        </w:numPr>
        <w:spacing w:before="100" w:after="0" w:line="276" w:lineRule="auto"/>
        <w:rPr>
          <w:lang w:val="en-US"/>
        </w:rPr>
      </w:pPr>
      <w:r w:rsidRPr="00B456EB">
        <w:rPr>
          <w:lang w:val="en-US"/>
        </w:rPr>
        <w:t>Expected delegate experience including travel and accommodation (costs)</w:t>
      </w:r>
    </w:p>
    <w:p w14:paraId="478B5F58" w14:textId="456A432A" w:rsidR="00C2409A" w:rsidRPr="00B456EB" w:rsidRDefault="00C2409A" w:rsidP="00C2409A">
      <w:pPr>
        <w:pStyle w:val="Listeavsnitt"/>
        <w:numPr>
          <w:ilvl w:val="1"/>
          <w:numId w:val="36"/>
        </w:numPr>
        <w:spacing w:before="100" w:after="0" w:line="276" w:lineRule="auto"/>
        <w:rPr>
          <w:lang w:val="en-US"/>
        </w:rPr>
      </w:pPr>
      <w:r w:rsidRPr="00B456EB">
        <w:rPr>
          <w:lang w:val="en-US"/>
        </w:rPr>
        <w:t>Local and/or national engagement and support</w:t>
      </w:r>
    </w:p>
    <w:p w14:paraId="189F6D57" w14:textId="35853669" w:rsidR="00A11052" w:rsidRPr="00B456EB" w:rsidRDefault="00A11052" w:rsidP="00A11052">
      <w:pPr>
        <w:pStyle w:val="Listeavsnitt"/>
        <w:spacing w:before="100" w:after="0" w:line="276" w:lineRule="auto"/>
        <w:rPr>
          <w:lang w:val="en-US"/>
        </w:rPr>
      </w:pPr>
    </w:p>
    <w:p w14:paraId="524417B5" w14:textId="2D15D127" w:rsidR="00A11052" w:rsidRPr="00B456EB" w:rsidRDefault="00A11052" w:rsidP="00A11052">
      <w:pPr>
        <w:pStyle w:val="Listeavsnitt"/>
        <w:spacing w:before="100" w:after="0" w:line="276" w:lineRule="auto"/>
        <w:rPr>
          <w:lang w:val="en-US"/>
        </w:rPr>
      </w:pPr>
      <w:r w:rsidRPr="00B456EB">
        <w:rPr>
          <w:lang w:val="en-US"/>
        </w:rPr>
        <w:t xml:space="preserve">Additional criteria after shortlisting (and site visit) (Information about </w:t>
      </w:r>
      <w:r w:rsidR="004931CB" w:rsidRPr="00B456EB">
        <w:rPr>
          <w:lang w:val="en-US"/>
        </w:rPr>
        <w:t xml:space="preserve">Evaluation criteria </w:t>
      </w:r>
      <w:r w:rsidRPr="00B456EB">
        <w:rPr>
          <w:lang w:val="en-US"/>
        </w:rPr>
        <w:t xml:space="preserve">d-f is not mandatory for this RfP but may be requested at a later stage) </w:t>
      </w:r>
    </w:p>
    <w:p w14:paraId="5C6C723A" w14:textId="77777777" w:rsidR="00A11052" w:rsidRPr="00B456EB" w:rsidRDefault="00A11052" w:rsidP="004D7C51">
      <w:pPr>
        <w:pStyle w:val="Listeavsnitt"/>
        <w:spacing w:before="100" w:after="0" w:line="276" w:lineRule="auto"/>
        <w:rPr>
          <w:lang w:val="en-US"/>
        </w:rPr>
      </w:pPr>
    </w:p>
    <w:p w14:paraId="5F5B62BC" w14:textId="4958BE8F" w:rsidR="00A11052" w:rsidRPr="00B456EB" w:rsidRDefault="00A11052" w:rsidP="00A11052">
      <w:pPr>
        <w:pStyle w:val="Listeavsnitt"/>
        <w:numPr>
          <w:ilvl w:val="1"/>
          <w:numId w:val="36"/>
        </w:numPr>
        <w:spacing w:before="100" w:after="0" w:line="276" w:lineRule="auto"/>
        <w:rPr>
          <w:lang w:val="en-US"/>
        </w:rPr>
      </w:pPr>
      <w:r w:rsidRPr="00B456EB">
        <w:rPr>
          <w:lang w:val="en-US"/>
        </w:rPr>
        <w:t>Track record and references of commercial partners</w:t>
      </w:r>
    </w:p>
    <w:p w14:paraId="48D59C78" w14:textId="62D6A3EB" w:rsidR="00C2409A" w:rsidRPr="00B456EB" w:rsidRDefault="00C2409A" w:rsidP="004D7C51">
      <w:pPr>
        <w:pStyle w:val="Listeavsnitt"/>
        <w:numPr>
          <w:ilvl w:val="1"/>
          <w:numId w:val="36"/>
        </w:numPr>
        <w:spacing w:before="100" w:after="0" w:line="276" w:lineRule="auto"/>
        <w:rPr>
          <w:lang w:val="en-US"/>
        </w:rPr>
      </w:pPr>
      <w:r w:rsidRPr="00B456EB">
        <w:rPr>
          <w:lang w:val="en-US"/>
        </w:rPr>
        <w:t>Contractual terms and flexibility</w:t>
      </w:r>
    </w:p>
    <w:p w14:paraId="73A24FF3" w14:textId="5BDF9554" w:rsidR="00C2409A" w:rsidRPr="00B456EB" w:rsidRDefault="00C2409A" w:rsidP="004D7C51">
      <w:pPr>
        <w:pStyle w:val="Listeavsnitt"/>
        <w:numPr>
          <w:ilvl w:val="1"/>
          <w:numId w:val="36"/>
        </w:numPr>
        <w:jc w:val="both"/>
        <w:rPr>
          <w:rFonts w:asciiTheme="majorHAnsi" w:hAnsiTheme="majorHAnsi"/>
        </w:rPr>
      </w:pPr>
      <w:r w:rsidRPr="00B456EB">
        <w:rPr>
          <w:lang w:val="en-US"/>
        </w:rPr>
        <w:t>Expected logistical or administrative difficulties</w:t>
      </w:r>
    </w:p>
    <w:p w14:paraId="38FD201B" w14:textId="77777777" w:rsidR="00C2409A" w:rsidRPr="00B456EB" w:rsidRDefault="00C2409A" w:rsidP="006C3697">
      <w:pPr>
        <w:jc w:val="both"/>
        <w:rPr>
          <w:rFonts w:asciiTheme="majorHAnsi" w:hAnsiTheme="majorHAnsi"/>
          <w:sz w:val="22"/>
          <w:szCs w:val="22"/>
        </w:rPr>
      </w:pPr>
    </w:p>
    <w:p w14:paraId="62846906" w14:textId="3C4651C3" w:rsidR="007E0019" w:rsidRPr="00B456EB" w:rsidRDefault="000306B9" w:rsidP="006C3697">
      <w:pPr>
        <w:jc w:val="both"/>
        <w:rPr>
          <w:rFonts w:asciiTheme="majorHAnsi" w:hAnsiTheme="majorHAnsi"/>
          <w:sz w:val="22"/>
          <w:szCs w:val="22"/>
        </w:rPr>
      </w:pPr>
      <w:r w:rsidRPr="00B456EB">
        <w:rPr>
          <w:rFonts w:asciiTheme="majorHAnsi" w:hAnsiTheme="majorHAnsi"/>
          <w:sz w:val="22"/>
          <w:szCs w:val="22"/>
        </w:rPr>
        <w:t>Practical information about bid and check list</w:t>
      </w:r>
    </w:p>
    <w:p w14:paraId="3099D517" w14:textId="394FFAA1" w:rsidR="000306B9" w:rsidRPr="00B456EB" w:rsidRDefault="000306B9" w:rsidP="006C3697">
      <w:pPr>
        <w:jc w:val="both"/>
        <w:rPr>
          <w:rFonts w:asciiTheme="majorHAnsi" w:hAnsiTheme="majorHAnsi"/>
          <w:sz w:val="22"/>
          <w:szCs w:val="22"/>
        </w:rPr>
      </w:pPr>
    </w:p>
    <w:p w14:paraId="4C4EB373" w14:textId="12B9F03A" w:rsidR="000306B9" w:rsidRPr="00B456EB" w:rsidRDefault="000306B9" w:rsidP="006C3697">
      <w:pPr>
        <w:jc w:val="both"/>
        <w:rPr>
          <w:rFonts w:asciiTheme="majorHAnsi" w:hAnsiTheme="majorHAnsi"/>
          <w:sz w:val="22"/>
          <w:szCs w:val="22"/>
        </w:rPr>
      </w:pPr>
      <w:r w:rsidRPr="00B456EB">
        <w:rPr>
          <w:rFonts w:asciiTheme="majorHAnsi" w:hAnsiTheme="majorHAnsi"/>
          <w:sz w:val="22"/>
          <w:szCs w:val="22"/>
        </w:rPr>
        <w:t>You may present this bid in a document with your preferred layout but you must keep the information in the tables exactly as is</w:t>
      </w:r>
      <w:r w:rsidR="001941BE" w:rsidRPr="00B456EB">
        <w:rPr>
          <w:rFonts w:asciiTheme="majorHAnsi" w:hAnsiTheme="majorHAnsi"/>
          <w:sz w:val="22"/>
          <w:szCs w:val="22"/>
        </w:rPr>
        <w:t xml:space="preserve"> and answer items 1-21. </w:t>
      </w:r>
    </w:p>
    <w:p w14:paraId="024199A5" w14:textId="19333769" w:rsidR="001941BE" w:rsidRPr="00B456EB" w:rsidRDefault="001941BE" w:rsidP="006C3697">
      <w:pPr>
        <w:jc w:val="both"/>
        <w:rPr>
          <w:rFonts w:asciiTheme="majorHAnsi" w:hAnsiTheme="majorHAnsi"/>
          <w:sz w:val="22"/>
          <w:szCs w:val="22"/>
        </w:rPr>
      </w:pPr>
    </w:p>
    <w:p w14:paraId="5CE16B85" w14:textId="09AF942E" w:rsidR="001941BE" w:rsidRPr="00B456EB" w:rsidRDefault="001941BE" w:rsidP="006C3697">
      <w:pPr>
        <w:jc w:val="both"/>
        <w:rPr>
          <w:rFonts w:asciiTheme="majorHAnsi" w:hAnsiTheme="majorHAnsi"/>
          <w:sz w:val="22"/>
          <w:szCs w:val="22"/>
        </w:rPr>
      </w:pPr>
      <w:r w:rsidRPr="00B456EB">
        <w:rPr>
          <w:rFonts w:asciiTheme="majorHAnsi" w:hAnsiTheme="majorHAnsi"/>
          <w:sz w:val="22"/>
          <w:szCs w:val="22"/>
        </w:rPr>
        <w:t xml:space="preserve">You must work with the budget template provided but may add a budget of your own as an annex if you wish for information (fully optional). </w:t>
      </w:r>
    </w:p>
    <w:p w14:paraId="367F09DD" w14:textId="08843295" w:rsidR="001941BE" w:rsidRPr="00B456EB" w:rsidRDefault="001941BE" w:rsidP="006C3697">
      <w:pPr>
        <w:jc w:val="both"/>
        <w:rPr>
          <w:rFonts w:asciiTheme="majorHAnsi" w:hAnsiTheme="majorHAnsi"/>
          <w:sz w:val="22"/>
          <w:szCs w:val="22"/>
        </w:rPr>
      </w:pPr>
    </w:p>
    <w:p w14:paraId="52953DE4" w14:textId="443945E5" w:rsidR="001941BE" w:rsidRPr="00B456EB" w:rsidRDefault="001941BE" w:rsidP="006C3697">
      <w:pPr>
        <w:jc w:val="both"/>
        <w:rPr>
          <w:rFonts w:asciiTheme="majorHAnsi" w:hAnsiTheme="majorHAnsi"/>
          <w:sz w:val="22"/>
          <w:szCs w:val="22"/>
        </w:rPr>
      </w:pPr>
      <w:r w:rsidRPr="00B456EB">
        <w:rPr>
          <w:rFonts w:asciiTheme="majorHAnsi" w:hAnsiTheme="majorHAnsi"/>
          <w:sz w:val="22"/>
          <w:szCs w:val="22"/>
        </w:rPr>
        <w:t>You may provide information regarding hotels as an annex without any restrictions as to how you do this.</w:t>
      </w:r>
      <w:r w:rsidR="00656C05" w:rsidRPr="00B456EB">
        <w:rPr>
          <w:rFonts w:asciiTheme="majorHAnsi" w:hAnsiTheme="majorHAnsi"/>
          <w:sz w:val="22"/>
          <w:szCs w:val="22"/>
        </w:rPr>
        <w:t xml:space="preserve"> </w:t>
      </w:r>
    </w:p>
    <w:p w14:paraId="643B2CBE" w14:textId="249CAE45" w:rsidR="00656C05" w:rsidRPr="00B456EB" w:rsidRDefault="00656C05" w:rsidP="006C3697">
      <w:pPr>
        <w:jc w:val="both"/>
        <w:rPr>
          <w:rFonts w:asciiTheme="majorHAnsi" w:hAnsiTheme="majorHAnsi"/>
          <w:sz w:val="22"/>
          <w:szCs w:val="22"/>
        </w:rPr>
      </w:pPr>
    </w:p>
    <w:p w14:paraId="29D65526" w14:textId="15AB76CF" w:rsidR="00656C05" w:rsidRPr="00B456EB" w:rsidRDefault="00656C05" w:rsidP="006C3697">
      <w:pPr>
        <w:jc w:val="both"/>
        <w:rPr>
          <w:rFonts w:asciiTheme="majorHAnsi" w:hAnsiTheme="majorHAnsi"/>
          <w:sz w:val="22"/>
          <w:szCs w:val="22"/>
        </w:rPr>
      </w:pPr>
      <w:r w:rsidRPr="00B456EB">
        <w:rPr>
          <w:rFonts w:asciiTheme="majorHAnsi" w:hAnsiTheme="majorHAnsi"/>
          <w:sz w:val="22"/>
          <w:szCs w:val="22"/>
        </w:rPr>
        <w:t>Checklist</w:t>
      </w:r>
    </w:p>
    <w:p w14:paraId="6DF99BC5" w14:textId="1B03E0A4" w:rsidR="00656C05" w:rsidRPr="00B456EB" w:rsidRDefault="00656C05" w:rsidP="006C3697">
      <w:pPr>
        <w:jc w:val="both"/>
        <w:rPr>
          <w:rFonts w:asciiTheme="majorHAnsi" w:hAnsiTheme="majorHAnsi"/>
          <w:sz w:val="22"/>
          <w:szCs w:val="22"/>
        </w:rPr>
      </w:pPr>
    </w:p>
    <w:p w14:paraId="06280DFE" w14:textId="43CC5000" w:rsidR="00656C05" w:rsidRPr="00B456EB" w:rsidRDefault="00656C05" w:rsidP="00A8569D">
      <w:pPr>
        <w:pStyle w:val="Listeavsnitt"/>
        <w:numPr>
          <w:ilvl w:val="3"/>
          <w:numId w:val="27"/>
        </w:numPr>
        <w:jc w:val="both"/>
        <w:rPr>
          <w:rFonts w:asciiTheme="majorHAnsi" w:hAnsiTheme="majorHAnsi"/>
        </w:rPr>
      </w:pPr>
      <w:r w:rsidRPr="004D7C51">
        <w:rPr>
          <w:rFonts w:asciiTheme="majorHAnsi" w:hAnsiTheme="majorHAnsi"/>
        </w:rPr>
        <w:t>My bid includes all the tables of this document with answers including amounts</w:t>
      </w:r>
      <w:r w:rsidR="001510AE">
        <w:rPr>
          <w:rFonts w:asciiTheme="majorHAnsi" w:hAnsiTheme="majorHAnsi"/>
        </w:rPr>
        <w:t xml:space="preserve"> where relevant</w:t>
      </w:r>
      <w:r w:rsidR="00A8569D" w:rsidRPr="004D7C51">
        <w:rPr>
          <w:rFonts w:asciiTheme="majorHAnsi" w:hAnsiTheme="majorHAnsi"/>
        </w:rPr>
        <w:t>. These answers may include multiple options and those options should be detailed. The cells may be expanded as much as needed.</w:t>
      </w:r>
    </w:p>
    <w:p w14:paraId="629037D6" w14:textId="51AD70C3" w:rsidR="00A8569D" w:rsidRPr="00B456EB" w:rsidRDefault="00A8569D" w:rsidP="00A8569D">
      <w:pPr>
        <w:pStyle w:val="Listeavsnitt"/>
        <w:numPr>
          <w:ilvl w:val="3"/>
          <w:numId w:val="27"/>
        </w:numPr>
        <w:jc w:val="both"/>
        <w:rPr>
          <w:rFonts w:asciiTheme="majorHAnsi" w:hAnsiTheme="majorHAnsi"/>
        </w:rPr>
      </w:pPr>
      <w:r w:rsidRPr="00B456EB">
        <w:rPr>
          <w:rFonts w:asciiTheme="majorHAnsi" w:hAnsiTheme="majorHAnsi"/>
        </w:rPr>
        <w:t>My bid clearly shows academic engagement and a link with EARMA</w:t>
      </w:r>
    </w:p>
    <w:p w14:paraId="51084F36" w14:textId="00E35969" w:rsidR="00A8569D" w:rsidRPr="00B456EB" w:rsidRDefault="00A8569D" w:rsidP="00A8569D">
      <w:pPr>
        <w:pStyle w:val="Listeavsnitt"/>
        <w:numPr>
          <w:ilvl w:val="3"/>
          <w:numId w:val="27"/>
        </w:numPr>
        <w:jc w:val="both"/>
        <w:rPr>
          <w:rFonts w:asciiTheme="majorHAnsi" w:hAnsiTheme="majorHAnsi"/>
        </w:rPr>
      </w:pPr>
      <w:r w:rsidRPr="00B456EB">
        <w:rPr>
          <w:rFonts w:asciiTheme="majorHAnsi" w:hAnsiTheme="majorHAnsi"/>
        </w:rPr>
        <w:t>I have completed the mandatory excel budget table of which the layout may be adjusted. Rows and columns should only be added if judged to be crucial</w:t>
      </w:r>
    </w:p>
    <w:p w14:paraId="2CE9B676" w14:textId="77777777" w:rsidR="00C2409A" w:rsidRPr="004D7C51" w:rsidRDefault="00C2409A" w:rsidP="00A11052">
      <w:pPr>
        <w:jc w:val="both"/>
        <w:rPr>
          <w:rFonts w:asciiTheme="majorHAnsi" w:hAnsiTheme="majorHAnsi"/>
        </w:rPr>
      </w:pPr>
    </w:p>
    <w:p w14:paraId="7FC39AF2" w14:textId="77777777" w:rsidR="00A8569D" w:rsidRPr="00B456EB" w:rsidRDefault="00A8569D" w:rsidP="006C3697">
      <w:pPr>
        <w:jc w:val="both"/>
        <w:rPr>
          <w:rFonts w:asciiTheme="majorHAnsi" w:hAnsiTheme="majorHAnsi"/>
          <w:sz w:val="22"/>
          <w:szCs w:val="22"/>
        </w:rPr>
      </w:pPr>
    </w:p>
    <w:p w14:paraId="6B5AF7B6" w14:textId="68FB2F86" w:rsidR="007E0019" w:rsidRPr="00B456EB" w:rsidRDefault="007E0019" w:rsidP="006C3697">
      <w:pPr>
        <w:jc w:val="both"/>
        <w:rPr>
          <w:rFonts w:asciiTheme="majorHAnsi" w:hAnsiTheme="majorHAnsi"/>
          <w:sz w:val="22"/>
          <w:szCs w:val="22"/>
        </w:rPr>
      </w:pPr>
    </w:p>
    <w:p w14:paraId="075B045F" w14:textId="4745A856" w:rsidR="007E0019" w:rsidRPr="00B456EB" w:rsidRDefault="007E0019" w:rsidP="006C3697">
      <w:pPr>
        <w:jc w:val="both"/>
        <w:rPr>
          <w:rFonts w:asciiTheme="majorHAnsi" w:hAnsiTheme="majorHAnsi"/>
          <w:sz w:val="22"/>
          <w:szCs w:val="22"/>
        </w:rPr>
      </w:pPr>
    </w:p>
    <w:p w14:paraId="5657B86B" w14:textId="77777777" w:rsidR="007E0019" w:rsidRPr="00B456EB" w:rsidRDefault="007E0019" w:rsidP="006C3697">
      <w:pPr>
        <w:jc w:val="both"/>
        <w:rPr>
          <w:rFonts w:asciiTheme="majorHAnsi" w:hAnsiTheme="majorHAnsi"/>
          <w:sz w:val="22"/>
          <w:szCs w:val="22"/>
        </w:rPr>
      </w:pPr>
    </w:p>
    <w:p w14:paraId="195E43C4" w14:textId="512D9DDD" w:rsidR="007E0019" w:rsidRPr="00B456EB" w:rsidRDefault="007E0019" w:rsidP="006C3697">
      <w:pPr>
        <w:jc w:val="both"/>
        <w:rPr>
          <w:rFonts w:asciiTheme="majorHAnsi" w:hAnsiTheme="majorHAnsi"/>
          <w:sz w:val="22"/>
          <w:szCs w:val="22"/>
        </w:rPr>
      </w:pPr>
    </w:p>
    <w:p w14:paraId="5E0E19B3" w14:textId="77777777" w:rsidR="007E0019" w:rsidRPr="00B456EB" w:rsidRDefault="007E0019" w:rsidP="006C3697">
      <w:pPr>
        <w:jc w:val="both"/>
        <w:rPr>
          <w:rFonts w:asciiTheme="majorHAnsi" w:hAnsiTheme="majorHAnsi"/>
          <w:sz w:val="22"/>
          <w:szCs w:val="22"/>
        </w:rPr>
      </w:pPr>
    </w:p>
    <w:p w14:paraId="12B1694A" w14:textId="77777777" w:rsidR="000E4141" w:rsidRPr="00B456EB" w:rsidRDefault="000E4141" w:rsidP="006C3697">
      <w:pPr>
        <w:jc w:val="both"/>
        <w:rPr>
          <w:rFonts w:asciiTheme="majorHAnsi" w:hAnsiTheme="majorHAnsi"/>
          <w:sz w:val="22"/>
          <w:szCs w:val="22"/>
        </w:rPr>
      </w:pPr>
    </w:p>
    <w:p w14:paraId="3B20F49B" w14:textId="77777777" w:rsidR="000E4141" w:rsidRPr="00B456EB" w:rsidRDefault="000E4141" w:rsidP="006C3697">
      <w:pPr>
        <w:jc w:val="both"/>
        <w:rPr>
          <w:rFonts w:asciiTheme="majorHAnsi" w:hAnsiTheme="majorHAnsi"/>
          <w:sz w:val="22"/>
          <w:szCs w:val="22"/>
        </w:rPr>
      </w:pPr>
    </w:p>
    <w:p w14:paraId="7A54A50A" w14:textId="77777777" w:rsidR="000E4141" w:rsidRPr="00B456EB" w:rsidRDefault="000E4141" w:rsidP="006C3697">
      <w:pPr>
        <w:jc w:val="both"/>
        <w:rPr>
          <w:rFonts w:asciiTheme="majorHAnsi" w:hAnsiTheme="majorHAnsi"/>
          <w:sz w:val="22"/>
          <w:szCs w:val="22"/>
        </w:rPr>
      </w:pPr>
    </w:p>
    <w:p w14:paraId="1C4C5C75" w14:textId="77777777" w:rsidR="000E4141" w:rsidRPr="00B456EB" w:rsidRDefault="000E4141" w:rsidP="006C3697">
      <w:pPr>
        <w:jc w:val="both"/>
        <w:rPr>
          <w:rFonts w:asciiTheme="majorHAnsi" w:hAnsiTheme="majorHAnsi"/>
          <w:sz w:val="22"/>
          <w:szCs w:val="22"/>
        </w:rPr>
      </w:pPr>
    </w:p>
    <w:p w14:paraId="3883B6AB" w14:textId="77777777" w:rsidR="000E4141" w:rsidRPr="00B456EB" w:rsidRDefault="000E4141" w:rsidP="006C3697">
      <w:pPr>
        <w:jc w:val="both"/>
        <w:rPr>
          <w:rFonts w:asciiTheme="majorHAnsi" w:hAnsiTheme="majorHAnsi"/>
          <w:sz w:val="22"/>
          <w:szCs w:val="22"/>
        </w:rPr>
      </w:pPr>
    </w:p>
    <w:p w14:paraId="30038082" w14:textId="77777777" w:rsidR="000E4141" w:rsidRPr="00B456EB" w:rsidRDefault="000E4141" w:rsidP="006C3697">
      <w:pPr>
        <w:jc w:val="both"/>
        <w:rPr>
          <w:rFonts w:asciiTheme="majorHAnsi" w:hAnsiTheme="majorHAnsi"/>
          <w:sz w:val="22"/>
          <w:szCs w:val="22"/>
        </w:rPr>
      </w:pPr>
    </w:p>
    <w:p w14:paraId="1165D285" w14:textId="77777777" w:rsidR="000E4141" w:rsidRPr="00B456EB" w:rsidRDefault="000E4141" w:rsidP="006C3697">
      <w:pPr>
        <w:jc w:val="both"/>
        <w:rPr>
          <w:rFonts w:asciiTheme="majorHAnsi" w:hAnsiTheme="majorHAnsi"/>
          <w:sz w:val="22"/>
          <w:szCs w:val="22"/>
        </w:rPr>
      </w:pPr>
    </w:p>
    <w:p w14:paraId="0A4A0340" w14:textId="77777777" w:rsidR="000E4141" w:rsidRPr="00B456EB" w:rsidRDefault="000E4141" w:rsidP="006C3697">
      <w:pPr>
        <w:jc w:val="both"/>
        <w:rPr>
          <w:rFonts w:asciiTheme="majorHAnsi" w:hAnsiTheme="majorHAnsi"/>
          <w:sz w:val="22"/>
          <w:szCs w:val="22"/>
        </w:rPr>
      </w:pPr>
    </w:p>
    <w:p w14:paraId="546B53F0" w14:textId="77777777" w:rsidR="000E4141" w:rsidRPr="00B456EB" w:rsidRDefault="000E4141" w:rsidP="006C3697">
      <w:pPr>
        <w:jc w:val="both"/>
        <w:rPr>
          <w:rFonts w:asciiTheme="majorHAnsi" w:hAnsiTheme="majorHAnsi"/>
          <w:sz w:val="22"/>
          <w:szCs w:val="22"/>
        </w:rPr>
      </w:pPr>
    </w:p>
    <w:p w14:paraId="3480060A" w14:textId="77777777" w:rsidR="000E4141" w:rsidRPr="00B456EB" w:rsidRDefault="000E4141" w:rsidP="006C3697">
      <w:pPr>
        <w:jc w:val="both"/>
        <w:rPr>
          <w:rFonts w:asciiTheme="majorHAnsi" w:hAnsiTheme="majorHAnsi"/>
          <w:sz w:val="22"/>
          <w:szCs w:val="22"/>
        </w:rPr>
      </w:pPr>
    </w:p>
    <w:p w14:paraId="2E747E08" w14:textId="77777777" w:rsidR="000E4141" w:rsidRPr="00B456EB" w:rsidRDefault="000E4141" w:rsidP="006C3697">
      <w:pPr>
        <w:jc w:val="both"/>
        <w:rPr>
          <w:rFonts w:asciiTheme="majorHAnsi" w:hAnsiTheme="majorHAnsi"/>
          <w:sz w:val="22"/>
          <w:szCs w:val="22"/>
        </w:rPr>
      </w:pPr>
    </w:p>
    <w:p w14:paraId="4613CEED" w14:textId="77777777" w:rsidR="000E4141" w:rsidRPr="00B456EB" w:rsidRDefault="000E4141" w:rsidP="006C3697">
      <w:pPr>
        <w:jc w:val="both"/>
        <w:rPr>
          <w:rFonts w:asciiTheme="majorHAnsi" w:hAnsiTheme="majorHAnsi"/>
          <w:sz w:val="22"/>
          <w:szCs w:val="22"/>
        </w:rPr>
      </w:pPr>
    </w:p>
    <w:p w14:paraId="00F621A9" w14:textId="77777777" w:rsidR="000E4141" w:rsidRPr="00B456EB" w:rsidRDefault="000E4141" w:rsidP="006C3697">
      <w:pPr>
        <w:jc w:val="both"/>
        <w:rPr>
          <w:rFonts w:asciiTheme="majorHAnsi" w:hAnsiTheme="majorHAnsi"/>
          <w:sz w:val="22"/>
          <w:szCs w:val="22"/>
        </w:rPr>
      </w:pPr>
    </w:p>
    <w:p w14:paraId="7D75EF69" w14:textId="77777777" w:rsidR="000E4141" w:rsidRPr="00B456EB" w:rsidRDefault="000E4141" w:rsidP="006C3697">
      <w:pPr>
        <w:jc w:val="both"/>
        <w:rPr>
          <w:rFonts w:asciiTheme="majorHAnsi" w:hAnsiTheme="majorHAnsi"/>
          <w:sz w:val="22"/>
          <w:szCs w:val="22"/>
        </w:rPr>
      </w:pPr>
    </w:p>
    <w:p w14:paraId="306E96FE" w14:textId="77777777" w:rsidR="000E4141" w:rsidRPr="00B456EB" w:rsidRDefault="000E4141" w:rsidP="006C3697">
      <w:pPr>
        <w:jc w:val="both"/>
        <w:rPr>
          <w:rFonts w:asciiTheme="majorHAnsi" w:hAnsiTheme="majorHAnsi"/>
          <w:sz w:val="22"/>
          <w:szCs w:val="22"/>
        </w:rPr>
      </w:pPr>
    </w:p>
    <w:p w14:paraId="1DA3596E" w14:textId="77777777" w:rsidR="000E4141" w:rsidRPr="00B456EB" w:rsidRDefault="000E4141" w:rsidP="006C3697">
      <w:pPr>
        <w:jc w:val="both"/>
        <w:rPr>
          <w:rFonts w:asciiTheme="majorHAnsi" w:hAnsiTheme="majorHAnsi"/>
          <w:sz w:val="22"/>
          <w:szCs w:val="22"/>
        </w:rPr>
      </w:pPr>
    </w:p>
    <w:p w14:paraId="1EAA8B8F" w14:textId="77777777" w:rsidR="000E4141" w:rsidRPr="00B456EB" w:rsidRDefault="000E4141" w:rsidP="006C3697">
      <w:pPr>
        <w:jc w:val="both"/>
        <w:rPr>
          <w:rFonts w:asciiTheme="majorHAnsi" w:hAnsiTheme="majorHAnsi"/>
          <w:sz w:val="22"/>
          <w:szCs w:val="22"/>
        </w:rPr>
      </w:pPr>
    </w:p>
    <w:p w14:paraId="0FB8A214" w14:textId="77777777" w:rsidR="000E4141" w:rsidRPr="00B456EB" w:rsidRDefault="000E4141" w:rsidP="006C3697">
      <w:pPr>
        <w:jc w:val="both"/>
        <w:rPr>
          <w:rFonts w:asciiTheme="majorHAnsi" w:hAnsiTheme="majorHAnsi"/>
          <w:sz w:val="22"/>
          <w:szCs w:val="22"/>
        </w:rPr>
      </w:pPr>
    </w:p>
    <w:p w14:paraId="392E846D" w14:textId="49EC5BD6" w:rsidR="000E4141" w:rsidRPr="00B456EB" w:rsidRDefault="00651DF4" w:rsidP="006C3697">
      <w:pPr>
        <w:jc w:val="both"/>
        <w:rPr>
          <w:rFonts w:asciiTheme="majorHAnsi" w:hAnsiTheme="majorHAnsi"/>
          <w:sz w:val="22"/>
          <w:szCs w:val="22"/>
        </w:rPr>
      </w:pPr>
      <w:r w:rsidRPr="00B456EB">
        <w:rPr>
          <w:noProof/>
          <w:sz w:val="22"/>
          <w:szCs w:val="22"/>
          <w:lang w:eastAsia="en-GB"/>
        </w:rPr>
        <w:drawing>
          <wp:anchor distT="0" distB="0" distL="114300" distR="114300" simplePos="0" relativeHeight="251658251" behindDoc="0" locked="0" layoutInCell="1" allowOverlap="1" wp14:anchorId="32ADD9CA" wp14:editId="26BCA705">
            <wp:simplePos x="0" y="0"/>
            <wp:positionH relativeFrom="page">
              <wp:posOffset>499730</wp:posOffset>
            </wp:positionH>
            <wp:positionV relativeFrom="page">
              <wp:posOffset>5826642</wp:posOffset>
            </wp:positionV>
            <wp:extent cx="3507105" cy="20529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ARMA_Main_Logo_External_LARGE_WHITE.png"/>
                    <pic:cNvPicPr/>
                  </pic:nvPicPr>
                  <pic:blipFill>
                    <a:blip r:embed="rId11">
                      <a:extLst>
                        <a:ext uri="{28A0092B-C50C-407E-A947-70E740481C1C}">
                          <a14:useLocalDpi xmlns:a14="http://schemas.microsoft.com/office/drawing/2010/main" val="0"/>
                        </a:ext>
                      </a:extLst>
                    </a:blip>
                    <a:stretch>
                      <a:fillRect/>
                    </a:stretch>
                  </pic:blipFill>
                  <pic:spPr>
                    <a:xfrm>
                      <a:off x="0" y="0"/>
                      <a:ext cx="3507105" cy="2052955"/>
                    </a:xfrm>
                    <a:prstGeom prst="rect">
                      <a:avLst/>
                    </a:prstGeom>
                  </pic:spPr>
                </pic:pic>
              </a:graphicData>
            </a:graphic>
            <wp14:sizeRelH relativeFrom="page">
              <wp14:pctWidth>0</wp14:pctWidth>
            </wp14:sizeRelH>
            <wp14:sizeRelV relativeFrom="page">
              <wp14:pctHeight>0</wp14:pctHeight>
            </wp14:sizeRelV>
          </wp:anchor>
        </w:drawing>
      </w:r>
    </w:p>
    <w:p w14:paraId="489B150D" w14:textId="12C27AC4" w:rsidR="000E4141" w:rsidRPr="00B456EB" w:rsidRDefault="000E4141" w:rsidP="006C3697">
      <w:pPr>
        <w:jc w:val="both"/>
        <w:rPr>
          <w:rFonts w:asciiTheme="majorHAnsi" w:hAnsiTheme="majorHAnsi"/>
          <w:sz w:val="22"/>
          <w:szCs w:val="22"/>
        </w:rPr>
      </w:pPr>
      <w:r w:rsidRPr="00B456EB">
        <w:rPr>
          <w:noProof/>
          <w:sz w:val="22"/>
          <w:szCs w:val="22"/>
          <w:lang w:eastAsia="en-GB"/>
        </w:rPr>
        <mc:AlternateContent>
          <mc:Choice Requires="wps">
            <w:drawing>
              <wp:anchor distT="0" distB="0" distL="114300" distR="114300" simplePos="0" relativeHeight="251658240" behindDoc="1" locked="0" layoutInCell="1" allowOverlap="1" wp14:anchorId="668D543D" wp14:editId="56E58479">
                <wp:simplePos x="0" y="0"/>
                <wp:positionH relativeFrom="page">
                  <wp:posOffset>-62865</wp:posOffset>
                </wp:positionH>
                <wp:positionV relativeFrom="page">
                  <wp:posOffset>2540</wp:posOffset>
                </wp:positionV>
                <wp:extent cx="7696200" cy="109753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975340"/>
                        </a:xfrm>
                        <a:prstGeom prst="rect">
                          <a:avLst/>
                        </a:prstGeom>
                        <a:gradFill>
                          <a:gsLst>
                            <a:gs pos="0">
                              <a:schemeClr val="bg1"/>
                            </a:gs>
                            <a:gs pos="100000">
                              <a:srgbClr val="2C2673"/>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F3E64E2" w14:textId="77777777" w:rsidR="00693DB9" w:rsidRDefault="00693DB9" w:rsidP="000E4141"/>
                          <w:p w14:paraId="77B11275" w14:textId="77777777" w:rsidR="00693DB9" w:rsidRDefault="00693DB9" w:rsidP="000E4141"/>
                          <w:p w14:paraId="5F1E02F8" w14:textId="77777777" w:rsidR="00693DB9" w:rsidRDefault="00693DB9" w:rsidP="000E4141"/>
                          <w:p w14:paraId="1D64D6A9" w14:textId="77777777" w:rsidR="00693DB9" w:rsidRDefault="00693DB9" w:rsidP="000E4141"/>
                          <w:p w14:paraId="408BE0D2" w14:textId="77777777" w:rsidR="00693DB9" w:rsidRDefault="00693DB9" w:rsidP="000E4141"/>
                          <w:p w14:paraId="513CA072" w14:textId="41E9B099" w:rsidR="00693DB9" w:rsidRDefault="00693DB9" w:rsidP="000E4141"/>
                          <w:p w14:paraId="3D28B001" w14:textId="7BEA627F" w:rsidR="00656C05" w:rsidRDefault="00656C05" w:rsidP="000E4141"/>
                          <w:p w14:paraId="69D1AE07" w14:textId="0E16B3D1" w:rsidR="00656C05" w:rsidRDefault="00656C05" w:rsidP="000E4141"/>
                          <w:p w14:paraId="17FD08CF" w14:textId="2EC90B3E" w:rsidR="00656C05" w:rsidRDefault="00656C05" w:rsidP="000E4141"/>
                          <w:p w14:paraId="7BA0B1E0" w14:textId="77777777" w:rsidR="00656C05" w:rsidRDefault="00656C05" w:rsidP="000E4141"/>
                          <w:p w14:paraId="25D51415" w14:textId="77777777" w:rsidR="00656C05" w:rsidRDefault="00656C05" w:rsidP="000E4141"/>
                          <w:p w14:paraId="1DA363E6" w14:textId="7C5D6412" w:rsidR="00656C05" w:rsidRDefault="00656C05" w:rsidP="000E4141">
                            <w:r>
                              <w:br/>
                            </w:r>
                          </w:p>
                          <w:p w14:paraId="1E78C727" w14:textId="77777777" w:rsidR="00656C05" w:rsidRDefault="00656C05" w:rsidP="000E4141"/>
                          <w:p w14:paraId="46599A8A" w14:textId="77777777" w:rsidR="00656C05" w:rsidRDefault="00656C05" w:rsidP="000E4141"/>
                          <w:p w14:paraId="38CF5EA1" w14:textId="77777777" w:rsidR="00656C05" w:rsidRDefault="00656C05" w:rsidP="000E4141"/>
                          <w:p w14:paraId="4B1CF9B4" w14:textId="77777777" w:rsidR="00656C05" w:rsidRDefault="00656C05" w:rsidP="000E4141"/>
                          <w:p w14:paraId="063493F4" w14:textId="77777777" w:rsidR="00656C05" w:rsidRDefault="00656C05" w:rsidP="000E4141"/>
                          <w:p w14:paraId="2AE2D84B" w14:textId="77777777" w:rsidR="00656C05" w:rsidRDefault="00656C05" w:rsidP="000E4141"/>
                          <w:p w14:paraId="51CE67AF" w14:textId="77777777" w:rsidR="00656C05" w:rsidRDefault="00656C05" w:rsidP="000E4141"/>
                          <w:p w14:paraId="0583317A" w14:textId="77777777" w:rsidR="00656C05" w:rsidRDefault="00656C05" w:rsidP="000E4141"/>
                          <w:p w14:paraId="4A92F686" w14:textId="77777777" w:rsidR="00656C05" w:rsidRDefault="00656C05" w:rsidP="000E4141"/>
                          <w:p w14:paraId="6E1956C2" w14:textId="34846E69" w:rsidR="00656C05" w:rsidRDefault="00656C05" w:rsidP="000E4141"/>
                          <w:p w14:paraId="578C7342" w14:textId="0646B4CD" w:rsidR="00C2409A" w:rsidRDefault="00C2409A" w:rsidP="000E4141"/>
                          <w:p w14:paraId="6192C861" w14:textId="6C953CAF" w:rsidR="00C2409A" w:rsidRDefault="00C2409A" w:rsidP="000E4141"/>
                          <w:p w14:paraId="3445F2D2" w14:textId="7A8135D5" w:rsidR="00C2409A" w:rsidRDefault="00C2409A" w:rsidP="000E4141"/>
                          <w:p w14:paraId="49FB1A86" w14:textId="4135611E" w:rsidR="00C2409A" w:rsidRDefault="00C2409A" w:rsidP="000E4141"/>
                          <w:p w14:paraId="37DB9EF4" w14:textId="7F6DD56C" w:rsidR="00C2409A" w:rsidRDefault="00C2409A" w:rsidP="000E4141"/>
                          <w:p w14:paraId="33A187D2" w14:textId="56E4593B" w:rsidR="00C2409A" w:rsidRDefault="00C2409A" w:rsidP="000E4141"/>
                          <w:p w14:paraId="11401363" w14:textId="62348678" w:rsidR="00C2409A" w:rsidRDefault="00C2409A" w:rsidP="000E4141"/>
                          <w:p w14:paraId="14178AB4" w14:textId="6630DE73" w:rsidR="00C2409A" w:rsidRDefault="00C2409A" w:rsidP="000E4141"/>
                          <w:p w14:paraId="7BD2D16B" w14:textId="61B8E86F" w:rsidR="00C2409A" w:rsidRDefault="00C2409A" w:rsidP="000E4141"/>
                          <w:p w14:paraId="0DB9E031" w14:textId="2EDA6090" w:rsidR="00C2409A" w:rsidRDefault="00C2409A" w:rsidP="000E4141"/>
                          <w:p w14:paraId="0AB746F6" w14:textId="342A0C42" w:rsidR="00C2409A" w:rsidRDefault="00C2409A" w:rsidP="000E4141"/>
                          <w:p w14:paraId="4C24FEFE" w14:textId="425726E5" w:rsidR="00C2409A" w:rsidRDefault="00C2409A" w:rsidP="000E4141"/>
                          <w:p w14:paraId="247C0A1E" w14:textId="459CDC17" w:rsidR="00C2409A" w:rsidRDefault="00C2409A" w:rsidP="000E4141"/>
                          <w:p w14:paraId="2DB44B3A" w14:textId="78B6C6FC" w:rsidR="00C2409A" w:rsidRDefault="00C2409A" w:rsidP="000E4141"/>
                          <w:p w14:paraId="16FCA65D" w14:textId="7586F827" w:rsidR="00C2409A" w:rsidRDefault="00C2409A" w:rsidP="000E4141"/>
                          <w:p w14:paraId="55EADD1D" w14:textId="2E317F92" w:rsidR="00C2409A" w:rsidRDefault="00C2409A" w:rsidP="000E4141"/>
                          <w:p w14:paraId="3BF7DC4E" w14:textId="2ECB7521" w:rsidR="00C2409A" w:rsidRDefault="00C2409A" w:rsidP="000E4141"/>
                          <w:p w14:paraId="4E592FD4" w14:textId="4E8CC4BC" w:rsidR="00C2409A" w:rsidRDefault="00C2409A" w:rsidP="000E4141"/>
                          <w:p w14:paraId="09644FA5" w14:textId="68501D45" w:rsidR="00C2409A" w:rsidRDefault="00C2409A" w:rsidP="000E4141"/>
                          <w:p w14:paraId="647FBFF9" w14:textId="77777777" w:rsidR="00C2409A" w:rsidRDefault="00C2409A" w:rsidP="000E4141"/>
                          <w:p w14:paraId="0408DF4F" w14:textId="77777777" w:rsidR="00656C05" w:rsidRDefault="00656C05" w:rsidP="000E4141"/>
                          <w:p w14:paraId="2DA9C4D3" w14:textId="77777777" w:rsidR="00656C05" w:rsidRDefault="00656C05" w:rsidP="000E4141"/>
                          <w:p w14:paraId="0091C9E3" w14:textId="77777777" w:rsidR="00656C05" w:rsidRDefault="00656C05" w:rsidP="000E4141"/>
                          <w:p w14:paraId="774E82C7" w14:textId="77777777" w:rsidR="00656C05" w:rsidRDefault="00656C05" w:rsidP="000E4141"/>
                          <w:p w14:paraId="7566F6A8" w14:textId="77777777" w:rsidR="00656C05" w:rsidRDefault="00656C05" w:rsidP="000E4141"/>
                          <w:p w14:paraId="5D063AC1" w14:textId="77777777" w:rsidR="00656C05" w:rsidRDefault="00656C05" w:rsidP="000E4141"/>
                          <w:p w14:paraId="166E1083" w14:textId="77777777" w:rsidR="00656C05" w:rsidRDefault="00656C05" w:rsidP="000E4141"/>
                          <w:p w14:paraId="12AF1771" w14:textId="77777777" w:rsidR="00656C05" w:rsidRDefault="00656C05" w:rsidP="000E4141"/>
                          <w:p w14:paraId="7686F1A1" w14:textId="77777777" w:rsidR="00656C05" w:rsidRDefault="00656C05" w:rsidP="000E4141"/>
                          <w:p w14:paraId="0604484E" w14:textId="77777777" w:rsidR="00656C05" w:rsidRDefault="00656C05" w:rsidP="000E4141"/>
                          <w:p w14:paraId="2E0A678B" w14:textId="77777777" w:rsidR="00656C05" w:rsidRDefault="00656C05" w:rsidP="000E4141"/>
                          <w:p w14:paraId="6AA4F771" w14:textId="77777777" w:rsidR="00656C05" w:rsidRDefault="00656C05" w:rsidP="000E4141"/>
                          <w:p w14:paraId="35B5ECC2" w14:textId="77777777" w:rsidR="00656C05" w:rsidRDefault="00656C05" w:rsidP="000E4141"/>
                          <w:p w14:paraId="02BB417F" w14:textId="77777777" w:rsidR="00656C05" w:rsidRDefault="00656C05" w:rsidP="000E4141"/>
                          <w:p w14:paraId="44D5C268" w14:textId="77777777" w:rsidR="00656C05" w:rsidRDefault="00656C05" w:rsidP="000E4141"/>
                          <w:p w14:paraId="4963AF04" w14:textId="77777777" w:rsidR="00656C05" w:rsidRDefault="00656C05" w:rsidP="000E4141"/>
                          <w:p w14:paraId="37C06EB1" w14:textId="77777777" w:rsidR="00656C05" w:rsidRDefault="00656C05" w:rsidP="000E4141"/>
                          <w:p w14:paraId="3AE9695F" w14:textId="77777777" w:rsidR="00656C05" w:rsidRDefault="00656C05" w:rsidP="000E4141"/>
                          <w:p w14:paraId="61575BE3" w14:textId="77777777" w:rsidR="00656C05" w:rsidRDefault="00656C05" w:rsidP="000E4141"/>
                          <w:p w14:paraId="42CCC481" w14:textId="77777777" w:rsidR="00656C05" w:rsidRDefault="00656C05" w:rsidP="000E4141"/>
                          <w:p w14:paraId="74531FB0" w14:textId="77777777" w:rsidR="00656C05" w:rsidRDefault="00656C05" w:rsidP="000E4141"/>
                          <w:p w14:paraId="4C5C1DB0" w14:textId="77777777" w:rsidR="00656C05" w:rsidRDefault="00656C05" w:rsidP="000E4141"/>
                          <w:p w14:paraId="62854A82" w14:textId="77777777" w:rsidR="00656C05" w:rsidRDefault="00656C05" w:rsidP="000E4141"/>
                          <w:p w14:paraId="3D0E1DD2" w14:textId="77777777" w:rsidR="00656C05" w:rsidRDefault="00656C05" w:rsidP="000E4141"/>
                          <w:p w14:paraId="0A2C1150" w14:textId="77777777" w:rsidR="00656C05" w:rsidRDefault="00656C05" w:rsidP="000E4141"/>
                          <w:p w14:paraId="53F20B30" w14:textId="77777777" w:rsidR="00656C05" w:rsidRDefault="00656C05" w:rsidP="000E4141"/>
                          <w:p w14:paraId="3D671DBB" w14:textId="77777777" w:rsidR="00656C05" w:rsidRDefault="00656C05" w:rsidP="000E4141"/>
                          <w:p w14:paraId="01403F57" w14:textId="77777777" w:rsidR="00656C05" w:rsidRDefault="00656C05" w:rsidP="000E4141"/>
                          <w:p w14:paraId="32859F1E" w14:textId="77777777" w:rsidR="00656C05" w:rsidRDefault="00656C05" w:rsidP="000E4141"/>
                          <w:p w14:paraId="76F99613" w14:textId="77777777" w:rsidR="00656C05" w:rsidRDefault="00656C05" w:rsidP="000E4141"/>
                          <w:p w14:paraId="5EBDFB02" w14:textId="77777777" w:rsidR="00656C05" w:rsidRDefault="00656C05" w:rsidP="000E4141"/>
                          <w:p w14:paraId="50E060FD" w14:textId="77777777" w:rsidR="00656C05" w:rsidRDefault="00656C05" w:rsidP="000E4141"/>
                          <w:p w14:paraId="4D69A4FB" w14:textId="77777777" w:rsidR="00656C05" w:rsidRDefault="00656C05" w:rsidP="000E4141"/>
                          <w:p w14:paraId="160DDD7D" w14:textId="77777777" w:rsidR="00656C05" w:rsidRDefault="00656C05" w:rsidP="000E4141"/>
                          <w:p w14:paraId="113582EA" w14:textId="77777777" w:rsidR="00656C05" w:rsidRDefault="00656C05" w:rsidP="000E4141"/>
                          <w:p w14:paraId="15B305CB" w14:textId="77777777" w:rsidR="00656C05" w:rsidRDefault="00656C05" w:rsidP="000E4141"/>
                          <w:p w14:paraId="5F36EAAD" w14:textId="77777777" w:rsidR="00656C05" w:rsidRDefault="00656C05" w:rsidP="000E4141"/>
                          <w:p w14:paraId="6B8D5BC2" w14:textId="77777777" w:rsidR="00656C05" w:rsidRDefault="00656C05" w:rsidP="000E4141"/>
                          <w:p w14:paraId="0B4107E7" w14:textId="77777777" w:rsidR="00656C05" w:rsidRDefault="00656C05" w:rsidP="000E4141"/>
                          <w:p w14:paraId="7411E0AE" w14:textId="77777777" w:rsidR="00656C05" w:rsidRDefault="00656C05" w:rsidP="000E4141"/>
                          <w:p w14:paraId="51E049BB" w14:textId="77777777" w:rsidR="00656C05" w:rsidRDefault="00656C05" w:rsidP="000E4141"/>
                          <w:p w14:paraId="47CFA7C5" w14:textId="77777777" w:rsidR="00656C05" w:rsidRDefault="00656C05" w:rsidP="000E4141"/>
                          <w:p w14:paraId="669AC335" w14:textId="77777777" w:rsidR="00656C05" w:rsidRDefault="00656C05" w:rsidP="000E4141"/>
                          <w:p w14:paraId="285CAF9B" w14:textId="77777777" w:rsidR="00656C05" w:rsidRDefault="00656C05" w:rsidP="000E4141"/>
                          <w:p w14:paraId="063A12FC" w14:textId="77777777" w:rsidR="00656C05" w:rsidRDefault="00656C05" w:rsidP="000E4141"/>
                          <w:p w14:paraId="0A50CE28" w14:textId="77777777" w:rsidR="00656C05" w:rsidRDefault="00656C05" w:rsidP="000E4141"/>
                          <w:p w14:paraId="33BC266D" w14:textId="77777777" w:rsidR="00656C05" w:rsidRDefault="00656C05" w:rsidP="000E4141"/>
                          <w:p w14:paraId="225B3645" w14:textId="77777777" w:rsidR="00656C05" w:rsidRDefault="00656C05" w:rsidP="000E4141"/>
                          <w:p w14:paraId="2F76809F" w14:textId="77777777" w:rsidR="00656C05" w:rsidRDefault="00656C05" w:rsidP="000E4141"/>
                          <w:p w14:paraId="1F7A51F9" w14:textId="77777777" w:rsidR="00656C05" w:rsidRDefault="00656C05" w:rsidP="000E4141"/>
                          <w:p w14:paraId="6B51B828" w14:textId="77777777" w:rsidR="00656C05" w:rsidRDefault="00656C05" w:rsidP="000E4141"/>
                          <w:p w14:paraId="1C5CDC25" w14:textId="77777777" w:rsidR="00656C05" w:rsidRDefault="00656C05" w:rsidP="000E4141"/>
                          <w:p w14:paraId="351E52A9" w14:textId="77777777" w:rsidR="00656C05" w:rsidRDefault="00656C05" w:rsidP="000E4141"/>
                          <w:p w14:paraId="3C7B0185" w14:textId="77777777" w:rsidR="00656C05" w:rsidRDefault="00656C05" w:rsidP="000E4141"/>
                          <w:p w14:paraId="1B592DCB" w14:textId="77777777" w:rsidR="00656C05" w:rsidRDefault="00656C05" w:rsidP="000E4141"/>
                          <w:p w14:paraId="4EF4CA56" w14:textId="77777777" w:rsidR="00656C05" w:rsidRDefault="00656C05" w:rsidP="000E4141"/>
                          <w:p w14:paraId="5EC230B4" w14:textId="77777777" w:rsidR="00656C05" w:rsidRDefault="00656C05" w:rsidP="000E4141"/>
                          <w:p w14:paraId="3A6C9F60" w14:textId="77777777" w:rsidR="00656C05" w:rsidRDefault="00656C05" w:rsidP="000E4141"/>
                          <w:p w14:paraId="7044079D" w14:textId="77777777" w:rsidR="00656C05" w:rsidRDefault="00656C05" w:rsidP="000E4141"/>
                          <w:p w14:paraId="71C112CD" w14:textId="13098BC7" w:rsidR="00656C05" w:rsidRDefault="00656C05" w:rsidP="000E4141">
                            <w:r>
                              <w:br/>
                            </w:r>
                          </w:p>
                          <w:p w14:paraId="7B3394E4" w14:textId="77777777" w:rsidR="00656C05" w:rsidRDefault="00656C05" w:rsidP="000E4141"/>
                          <w:p w14:paraId="0B97465B" w14:textId="4572CA01" w:rsidR="00656C05" w:rsidRDefault="00656C05" w:rsidP="000E4141"/>
                          <w:p w14:paraId="5FBC6400" w14:textId="59553375" w:rsidR="00656C05" w:rsidRDefault="00656C05" w:rsidP="000E4141"/>
                          <w:p w14:paraId="34A3F914" w14:textId="11974B7C" w:rsidR="00656C05" w:rsidRDefault="00656C05" w:rsidP="000E4141"/>
                          <w:p w14:paraId="74379801" w14:textId="13CF54E7" w:rsidR="00656C05" w:rsidRDefault="00656C05" w:rsidP="000E4141"/>
                          <w:p w14:paraId="13F8E32F" w14:textId="4E303D91" w:rsidR="00656C05" w:rsidRDefault="00656C05" w:rsidP="000E4141"/>
                          <w:p w14:paraId="2BB6C60F" w14:textId="1DD8F3E2" w:rsidR="00656C05" w:rsidRDefault="00656C05" w:rsidP="000E4141"/>
                          <w:p w14:paraId="2710F50D" w14:textId="523075C8" w:rsidR="00656C05" w:rsidRDefault="00656C05" w:rsidP="000E4141"/>
                          <w:p w14:paraId="28236CE6" w14:textId="721574F7" w:rsidR="00656C05" w:rsidRDefault="00656C05" w:rsidP="000E4141"/>
                          <w:p w14:paraId="3C351786" w14:textId="5BD449D1" w:rsidR="00656C05" w:rsidRDefault="00656C05" w:rsidP="000E4141"/>
                          <w:p w14:paraId="7A20C478" w14:textId="4E589A3B" w:rsidR="00656C05" w:rsidRDefault="00656C05" w:rsidP="000E4141"/>
                          <w:p w14:paraId="3821A380" w14:textId="7D8A25B6" w:rsidR="00656C05" w:rsidRDefault="00656C05" w:rsidP="000E4141"/>
                          <w:p w14:paraId="37D5AA82" w14:textId="1AFB0C94" w:rsidR="00656C05" w:rsidRDefault="00656C05" w:rsidP="000E4141"/>
                          <w:p w14:paraId="2C1E4AF4" w14:textId="212E4D88" w:rsidR="00656C05" w:rsidRDefault="00656C05" w:rsidP="000E4141"/>
                          <w:p w14:paraId="08611A8C" w14:textId="188CE2E5" w:rsidR="00656C05" w:rsidRDefault="00656C05" w:rsidP="000E4141"/>
                          <w:p w14:paraId="6FE9354B" w14:textId="706879B1" w:rsidR="00656C05" w:rsidRDefault="00656C05" w:rsidP="000E4141"/>
                          <w:p w14:paraId="73116074" w14:textId="7CAE245E" w:rsidR="00656C05" w:rsidRDefault="00656C05" w:rsidP="000E4141"/>
                          <w:p w14:paraId="3FB62F72" w14:textId="01128B37" w:rsidR="00656C05" w:rsidRDefault="00656C05" w:rsidP="000E4141"/>
                          <w:p w14:paraId="3F736392" w14:textId="48BFA06C" w:rsidR="00656C05" w:rsidRDefault="00656C05" w:rsidP="000E4141"/>
                          <w:p w14:paraId="7A7A2001" w14:textId="686C147E" w:rsidR="00656C05" w:rsidRDefault="00656C05" w:rsidP="000E4141"/>
                          <w:p w14:paraId="155B0982" w14:textId="63E1E741" w:rsidR="00656C05" w:rsidRDefault="00656C05" w:rsidP="000E4141"/>
                          <w:p w14:paraId="6C718DD7" w14:textId="5B5B5A27" w:rsidR="00656C05" w:rsidRDefault="00656C05" w:rsidP="000E4141"/>
                          <w:p w14:paraId="5A9E7D7B" w14:textId="4311E23A" w:rsidR="00656C05" w:rsidRDefault="00656C05" w:rsidP="000E4141"/>
                          <w:p w14:paraId="20209EB1" w14:textId="6653BD1A" w:rsidR="00656C05" w:rsidRDefault="00656C05" w:rsidP="000E4141"/>
                          <w:p w14:paraId="358A8C67" w14:textId="1F390BDC" w:rsidR="00656C05" w:rsidRDefault="00656C05" w:rsidP="000E4141"/>
                          <w:p w14:paraId="6A88B27D" w14:textId="19344EC3" w:rsidR="00656C05" w:rsidRDefault="00656C05" w:rsidP="000E4141"/>
                          <w:p w14:paraId="06BE5128" w14:textId="4E3C157E" w:rsidR="00656C05" w:rsidRDefault="00656C05" w:rsidP="000E4141"/>
                          <w:p w14:paraId="721151D2" w14:textId="6BAD3ADD" w:rsidR="00656C05" w:rsidRDefault="00656C05" w:rsidP="000E4141"/>
                          <w:p w14:paraId="6FB81AAE" w14:textId="60593399" w:rsidR="00656C05" w:rsidRDefault="00656C05" w:rsidP="000E4141"/>
                          <w:p w14:paraId="591D6619" w14:textId="4645706A" w:rsidR="00656C05" w:rsidRDefault="00656C05" w:rsidP="000E4141"/>
                          <w:p w14:paraId="70F678EF" w14:textId="19075F59" w:rsidR="00656C05" w:rsidRDefault="00656C05" w:rsidP="000E4141"/>
                          <w:p w14:paraId="4AE1A16A" w14:textId="2128FF75" w:rsidR="00656C05" w:rsidRDefault="00656C05" w:rsidP="000E4141"/>
                          <w:p w14:paraId="3CDCF8C1" w14:textId="4F341625" w:rsidR="00656C05" w:rsidRDefault="00656C05" w:rsidP="000E4141"/>
                          <w:p w14:paraId="1C426A67" w14:textId="12B5B1ED" w:rsidR="00656C05" w:rsidRDefault="00656C05" w:rsidP="000E4141"/>
                          <w:p w14:paraId="5F77962E" w14:textId="2481B83D" w:rsidR="00656C05" w:rsidRDefault="00656C05" w:rsidP="000E4141"/>
                          <w:p w14:paraId="1F85C1EC" w14:textId="70052F33" w:rsidR="00656C05" w:rsidRDefault="00656C05" w:rsidP="000E4141"/>
                          <w:p w14:paraId="11F09BC9" w14:textId="2427F97A" w:rsidR="00656C05" w:rsidRDefault="00656C05" w:rsidP="000E4141"/>
                          <w:p w14:paraId="2C9A852E" w14:textId="406EBB99" w:rsidR="00656C05" w:rsidRDefault="00656C05" w:rsidP="000E4141"/>
                          <w:p w14:paraId="731FB179" w14:textId="4DFE8484" w:rsidR="00656C05" w:rsidRDefault="00656C05" w:rsidP="000E4141"/>
                          <w:p w14:paraId="382EA959" w14:textId="05A2FCB4" w:rsidR="00656C05" w:rsidRDefault="00656C05" w:rsidP="000E4141"/>
                          <w:p w14:paraId="58C53D49" w14:textId="546D6EB7" w:rsidR="00656C05" w:rsidRDefault="00656C05" w:rsidP="000E4141"/>
                          <w:p w14:paraId="053D3B46" w14:textId="36B9FF99" w:rsidR="00656C05" w:rsidRDefault="00656C05" w:rsidP="000E4141"/>
                          <w:p w14:paraId="188F6FAB" w14:textId="19C8BFFD" w:rsidR="00656C05" w:rsidRDefault="00656C05" w:rsidP="000E4141"/>
                          <w:p w14:paraId="4579FAFE" w14:textId="7A9EB900" w:rsidR="00656C05" w:rsidRDefault="00656C05" w:rsidP="000E4141"/>
                          <w:p w14:paraId="362C3594" w14:textId="70B44140" w:rsidR="00656C05" w:rsidRDefault="00656C05" w:rsidP="000E4141"/>
                          <w:p w14:paraId="4E38331A" w14:textId="337889A5" w:rsidR="00656C05" w:rsidRDefault="00656C05" w:rsidP="000E4141"/>
                          <w:p w14:paraId="32455AE1" w14:textId="67BEEABB" w:rsidR="00656C05" w:rsidRDefault="00656C05" w:rsidP="000E4141"/>
                          <w:p w14:paraId="223FFDB9" w14:textId="6E5E1F75" w:rsidR="00656C05" w:rsidRDefault="00656C05" w:rsidP="000E4141"/>
                          <w:p w14:paraId="2BE9BE85" w14:textId="06DDFD3B" w:rsidR="00656C05" w:rsidRDefault="00656C05" w:rsidP="000E4141"/>
                          <w:p w14:paraId="0D486920" w14:textId="65817E07" w:rsidR="00656C05" w:rsidRDefault="00656C05" w:rsidP="000E4141"/>
                          <w:p w14:paraId="33CCC0FD" w14:textId="723E5760" w:rsidR="00656C05" w:rsidRDefault="00656C05" w:rsidP="000E4141"/>
                          <w:p w14:paraId="5CAB0305" w14:textId="77777777" w:rsidR="00656C05" w:rsidRDefault="00656C05" w:rsidP="000E4141"/>
                          <w:p w14:paraId="7DEFA66F" w14:textId="0F1CE7F8" w:rsidR="00656C05" w:rsidRDefault="00656C05" w:rsidP="000E4141">
                            <w:r>
                              <w:tab/>
                            </w:r>
                            <w:r>
                              <w:tab/>
                            </w:r>
                          </w:p>
                          <w:p w14:paraId="36220B85" w14:textId="149085AD" w:rsidR="00656C05" w:rsidRDefault="00656C05" w:rsidP="000E4141"/>
                          <w:p w14:paraId="07650B54" w14:textId="77777777" w:rsidR="00656C05" w:rsidRDefault="00656C05" w:rsidP="000E4141"/>
                          <w:p w14:paraId="1DE40C2F" w14:textId="77777777" w:rsidR="00693DB9" w:rsidRDefault="00693DB9" w:rsidP="000E4141"/>
                          <w:p w14:paraId="50B42796" w14:textId="77777777" w:rsidR="00693DB9" w:rsidRDefault="00693DB9" w:rsidP="000E4141"/>
                          <w:p w14:paraId="2A5F8E65" w14:textId="77777777" w:rsidR="00693DB9" w:rsidRDefault="00693DB9" w:rsidP="000E4141"/>
                          <w:p w14:paraId="2EE6778F" w14:textId="77777777" w:rsidR="00693DB9" w:rsidRDefault="00693DB9" w:rsidP="000E4141"/>
                          <w:p w14:paraId="5A856BA2" w14:textId="77777777" w:rsidR="00693DB9" w:rsidRDefault="00693DB9" w:rsidP="000E4141"/>
                          <w:p w14:paraId="4B7F1904" w14:textId="77777777" w:rsidR="00693DB9" w:rsidRDefault="00693DB9" w:rsidP="000E4141"/>
                          <w:p w14:paraId="65EF8F42" w14:textId="77777777" w:rsidR="00693DB9" w:rsidRDefault="00693DB9" w:rsidP="000E4141"/>
                          <w:p w14:paraId="3257CAE4" w14:textId="77777777" w:rsidR="00693DB9" w:rsidRDefault="00693DB9" w:rsidP="000E4141"/>
                          <w:p w14:paraId="6D0F6697" w14:textId="77777777" w:rsidR="00693DB9" w:rsidRDefault="00693DB9" w:rsidP="000E4141"/>
                          <w:p w14:paraId="02DF9FED" w14:textId="77777777" w:rsidR="00693DB9" w:rsidRDefault="00693DB9" w:rsidP="000E4141"/>
                          <w:p w14:paraId="5806FE52" w14:textId="77777777" w:rsidR="00693DB9" w:rsidRDefault="00693DB9" w:rsidP="000E4141"/>
                          <w:p w14:paraId="1F57649D" w14:textId="77777777" w:rsidR="00693DB9" w:rsidRDefault="00693DB9" w:rsidP="000E4141"/>
                          <w:p w14:paraId="15961AE9" w14:textId="2933056D" w:rsidR="00693DB9" w:rsidRDefault="00693DB9" w:rsidP="000E4141"/>
                          <w:p w14:paraId="2563FEA4" w14:textId="77777777" w:rsidR="00693DB9" w:rsidRDefault="00693DB9" w:rsidP="000E4141"/>
                          <w:p w14:paraId="3A9312AB" w14:textId="77777777" w:rsidR="00693DB9" w:rsidRDefault="00693DB9" w:rsidP="000E4141"/>
                          <w:p w14:paraId="3740028A" w14:textId="77777777" w:rsidR="00693DB9" w:rsidRDefault="00693DB9" w:rsidP="000E4141"/>
                          <w:p w14:paraId="2DAE287F" w14:textId="77777777" w:rsidR="00693DB9" w:rsidRDefault="00693DB9" w:rsidP="000E4141"/>
                          <w:p w14:paraId="0D546B1A" w14:textId="77777777" w:rsidR="00693DB9" w:rsidRDefault="00693DB9" w:rsidP="000E4141"/>
                          <w:p w14:paraId="7A9D8B8D" w14:textId="77777777" w:rsidR="00693DB9" w:rsidRDefault="00693DB9" w:rsidP="000E4141"/>
                          <w:p w14:paraId="08FF8887" w14:textId="77777777" w:rsidR="00693DB9" w:rsidRDefault="00693DB9" w:rsidP="000E4141"/>
                          <w:p w14:paraId="4E255086" w14:textId="77777777" w:rsidR="00693DB9" w:rsidRDefault="00693DB9" w:rsidP="000E4141"/>
                          <w:p w14:paraId="088F0857" w14:textId="77777777" w:rsidR="00693DB9" w:rsidRDefault="00693DB9" w:rsidP="000E4141"/>
                          <w:p w14:paraId="723F950B" w14:textId="77777777" w:rsidR="00693DB9" w:rsidRDefault="00693DB9" w:rsidP="000E4141"/>
                          <w:p w14:paraId="0C45C3FB" w14:textId="77777777" w:rsidR="00693DB9" w:rsidRDefault="00693DB9" w:rsidP="000E4141"/>
                          <w:p w14:paraId="6B7C26C2" w14:textId="77777777" w:rsidR="00693DB9" w:rsidRDefault="00693DB9" w:rsidP="003B4783">
                            <w:pPr>
                              <w:ind w:left="720" w:firstLine="720"/>
                              <w:rPr>
                                <w:sz w:val="28"/>
                                <w:szCs w:val="28"/>
                              </w:rPr>
                            </w:pPr>
                          </w:p>
                          <w:p w14:paraId="14E7D19F" w14:textId="77777777" w:rsidR="00693DB9" w:rsidRDefault="00693DB9" w:rsidP="003B4783">
                            <w:pPr>
                              <w:ind w:left="720" w:firstLine="720"/>
                              <w:rPr>
                                <w:sz w:val="28"/>
                                <w:szCs w:val="28"/>
                              </w:rPr>
                            </w:pPr>
                          </w:p>
                          <w:p w14:paraId="1C617F08" w14:textId="77777777" w:rsidR="00693DB9" w:rsidRDefault="00693DB9" w:rsidP="003B4783">
                            <w:pPr>
                              <w:ind w:left="720" w:firstLine="720"/>
                              <w:rPr>
                                <w:sz w:val="28"/>
                                <w:szCs w:val="28"/>
                              </w:rPr>
                            </w:pPr>
                          </w:p>
                          <w:p w14:paraId="63530735" w14:textId="77777777" w:rsidR="00693DB9" w:rsidRDefault="00693DB9" w:rsidP="003B4783">
                            <w:pPr>
                              <w:ind w:left="720" w:firstLine="720"/>
                              <w:rPr>
                                <w:sz w:val="28"/>
                                <w:szCs w:val="28"/>
                              </w:rPr>
                            </w:pPr>
                          </w:p>
                          <w:p w14:paraId="03486A07" w14:textId="77777777" w:rsidR="00693DB9" w:rsidRDefault="00693DB9" w:rsidP="003B4783">
                            <w:pPr>
                              <w:ind w:left="720" w:firstLine="720"/>
                              <w:rPr>
                                <w:sz w:val="28"/>
                                <w:szCs w:val="28"/>
                              </w:rPr>
                            </w:pPr>
                          </w:p>
                          <w:p w14:paraId="0C1845FE" w14:textId="77777777" w:rsidR="00693DB9" w:rsidRDefault="00693DB9" w:rsidP="003B4783">
                            <w:pPr>
                              <w:ind w:left="720" w:firstLine="720"/>
                              <w:rPr>
                                <w:sz w:val="28"/>
                                <w:szCs w:val="28"/>
                              </w:rPr>
                            </w:pPr>
                          </w:p>
                          <w:p w14:paraId="1A41E4A4" w14:textId="77777777" w:rsidR="00693DB9" w:rsidRDefault="00693DB9" w:rsidP="003B4783">
                            <w:pPr>
                              <w:ind w:left="720" w:firstLine="720"/>
                              <w:rPr>
                                <w:sz w:val="28"/>
                                <w:szCs w:val="28"/>
                              </w:rPr>
                            </w:pPr>
                          </w:p>
                          <w:p w14:paraId="6CED16FF" w14:textId="77777777" w:rsidR="00693DB9" w:rsidRDefault="00693DB9" w:rsidP="003B4783">
                            <w:pPr>
                              <w:ind w:left="720" w:firstLine="720"/>
                              <w:rPr>
                                <w:sz w:val="28"/>
                                <w:szCs w:val="28"/>
                              </w:rPr>
                            </w:pPr>
                          </w:p>
                          <w:p w14:paraId="5E9824C4" w14:textId="77777777" w:rsidR="00693DB9" w:rsidRDefault="00693DB9" w:rsidP="003B4783">
                            <w:pPr>
                              <w:ind w:left="720" w:firstLine="720"/>
                              <w:rPr>
                                <w:sz w:val="28"/>
                                <w:szCs w:val="28"/>
                              </w:rPr>
                            </w:pPr>
                          </w:p>
                          <w:p w14:paraId="0DC759A2" w14:textId="77777777" w:rsidR="00693DB9" w:rsidRDefault="00693DB9" w:rsidP="003B4783">
                            <w:pPr>
                              <w:ind w:left="720" w:firstLine="720"/>
                              <w:rPr>
                                <w:sz w:val="28"/>
                                <w:szCs w:val="28"/>
                              </w:rPr>
                            </w:pPr>
                          </w:p>
                          <w:p w14:paraId="33C65AF1" w14:textId="77777777" w:rsidR="00693DB9" w:rsidRPr="002F7EDE" w:rsidRDefault="00693DB9" w:rsidP="003B4783">
                            <w:pPr>
                              <w:ind w:left="720" w:firstLine="720"/>
                              <w:rPr>
                                <w:sz w:val="28"/>
                                <w:szCs w:val="28"/>
                                <w:lang w:val="fr-FR"/>
                              </w:rPr>
                            </w:pPr>
                            <w:r w:rsidRPr="002F7EDE">
                              <w:rPr>
                                <w:sz w:val="28"/>
                                <w:szCs w:val="28"/>
                                <w:lang w:val="fr-FR"/>
                              </w:rPr>
                              <w:t>Rue Joseph II, 36-39</w:t>
                            </w:r>
                          </w:p>
                          <w:p w14:paraId="5B9BA724" w14:textId="77777777" w:rsidR="00693DB9" w:rsidRPr="002F7EDE" w:rsidRDefault="00693DB9" w:rsidP="003B4783">
                            <w:pPr>
                              <w:ind w:left="720" w:firstLine="720"/>
                              <w:rPr>
                                <w:sz w:val="28"/>
                                <w:szCs w:val="28"/>
                                <w:lang w:val="fr-FR"/>
                              </w:rPr>
                            </w:pPr>
                            <w:r w:rsidRPr="002F7EDE">
                              <w:rPr>
                                <w:sz w:val="28"/>
                                <w:szCs w:val="28"/>
                                <w:lang w:val="fr-FR"/>
                              </w:rPr>
                              <w:t>B-1000 Brussels</w:t>
                            </w:r>
                          </w:p>
                          <w:p w14:paraId="7D67F6E0" w14:textId="77777777" w:rsidR="00693DB9" w:rsidRPr="002F7EDE" w:rsidRDefault="00693DB9" w:rsidP="003B4783">
                            <w:pPr>
                              <w:ind w:left="720" w:firstLine="720"/>
                              <w:rPr>
                                <w:sz w:val="28"/>
                                <w:szCs w:val="28"/>
                                <w:lang w:val="fr-FR"/>
                              </w:rPr>
                            </w:pPr>
                            <w:r w:rsidRPr="002F7EDE">
                              <w:rPr>
                                <w:sz w:val="28"/>
                                <w:szCs w:val="28"/>
                                <w:lang w:val="fr-FR"/>
                              </w:rPr>
                              <w:t>Belgium</w:t>
                            </w:r>
                          </w:p>
                          <w:p w14:paraId="1876F7AC" w14:textId="77777777" w:rsidR="00693DB9" w:rsidRPr="002F7EDE" w:rsidRDefault="00191274" w:rsidP="003B4783">
                            <w:pPr>
                              <w:ind w:left="720" w:firstLine="720"/>
                              <w:rPr>
                                <w:color w:val="FFC000"/>
                                <w:sz w:val="28"/>
                                <w:szCs w:val="28"/>
                                <w:lang w:val="fr-FR"/>
                              </w:rPr>
                            </w:pPr>
                            <w:hyperlink r:id="rId16" w:history="1">
                              <w:r w:rsidR="00693DB9" w:rsidRPr="002F7EDE">
                                <w:rPr>
                                  <w:rStyle w:val="Hyperkobling"/>
                                  <w:color w:val="FFC000"/>
                                  <w:sz w:val="28"/>
                                  <w:szCs w:val="28"/>
                                  <w:lang w:val="fr-FR"/>
                                </w:rPr>
                                <w:t>earma@earma.org</w:t>
                              </w:r>
                            </w:hyperlink>
                          </w:p>
                          <w:p w14:paraId="2708448C" w14:textId="77777777" w:rsidR="00693DB9" w:rsidRPr="00AF2F71" w:rsidRDefault="00191274" w:rsidP="003B4783">
                            <w:pPr>
                              <w:ind w:left="720" w:firstLine="720"/>
                              <w:rPr>
                                <w:color w:val="FFC000"/>
                                <w:sz w:val="28"/>
                                <w:szCs w:val="28"/>
                                <w:lang w:val="en-US"/>
                              </w:rPr>
                            </w:pPr>
                            <w:hyperlink r:id="rId17" w:history="1">
                              <w:r w:rsidR="00693DB9" w:rsidRPr="00AF2F71">
                                <w:rPr>
                                  <w:rStyle w:val="Hyperkobling"/>
                                  <w:color w:val="FFC000"/>
                                  <w:sz w:val="28"/>
                                  <w:szCs w:val="28"/>
                                  <w:lang w:val="en-US"/>
                                </w:rPr>
                                <w:t>www.earma.org</w:t>
                              </w:r>
                            </w:hyperlink>
                          </w:p>
                          <w:p w14:paraId="033A7825" w14:textId="77777777" w:rsidR="00693DB9" w:rsidRPr="00AF2F71" w:rsidRDefault="00693DB9" w:rsidP="003B4783">
                            <w:pPr>
                              <w:ind w:left="720" w:firstLine="720"/>
                              <w:rPr>
                                <w:sz w:val="28"/>
                                <w:szCs w:val="28"/>
                                <w:lang w:val="en-US"/>
                              </w:rPr>
                            </w:pPr>
                          </w:p>
                          <w:p w14:paraId="751FC947" w14:textId="77777777" w:rsidR="00693DB9" w:rsidRPr="00535F43" w:rsidRDefault="00693DB9" w:rsidP="00535F43">
                            <w:pPr>
                              <w:ind w:left="720" w:firstLine="720"/>
                              <w:rPr>
                                <w:sz w:val="28"/>
                                <w:szCs w:val="28"/>
                              </w:rPr>
                            </w:pPr>
                            <w:r w:rsidRPr="00535F43">
                              <w:rPr>
                                <w:sz w:val="28"/>
                                <w:szCs w:val="28"/>
                              </w:rPr>
                              <w:t>EARMA VAT No: BE.0831.444.012</w:t>
                            </w:r>
                          </w:p>
                          <w:p w14:paraId="5F799E95" w14:textId="77777777" w:rsidR="00693DB9" w:rsidRPr="003B4783" w:rsidRDefault="00693DB9" w:rsidP="00535F43">
                            <w:pPr>
                              <w:ind w:left="720" w:firstLine="720"/>
                              <w:rPr>
                                <w:sz w:val="28"/>
                                <w:szCs w:val="28"/>
                              </w:rPr>
                            </w:pPr>
                            <w:r w:rsidRPr="00535F43">
                              <w:rPr>
                                <w:sz w:val="28"/>
                                <w:szCs w:val="28"/>
                              </w:rPr>
                              <w:t>Copyright © 2016 EARMA. All rights reserved.</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D543D" id="Rectangle 8" o:spid="_x0000_s1030" style="position:absolute;left:0;text-align:left;margin-left:-4.95pt;margin-top:.2pt;width:606pt;height:86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" fillcolor="white [3212]" stroked="f" strokeweight="1pt">
                <v:fill color2="#2c2673" rotate="t" focus="100%" type="gradient">
                  <o:fill v:ext="view" type="gradientUnscaled"/>
                </v:fill>
                <v:textbox inset="21.6pt,,21.6pt">
                  <w:txbxContent>
                    <w:p w14:paraId="5F3E64E2" w14:textId="77777777" w:rsidR="00693DB9" w:rsidRDefault="00693DB9" w:rsidP="000E4141"/>
                    <w:p w14:paraId="77B11275" w14:textId="77777777" w:rsidR="00693DB9" w:rsidRDefault="00693DB9" w:rsidP="000E4141"/>
                    <w:p w14:paraId="5F1E02F8" w14:textId="77777777" w:rsidR="00693DB9" w:rsidRDefault="00693DB9" w:rsidP="000E4141"/>
                    <w:p w14:paraId="1D64D6A9" w14:textId="77777777" w:rsidR="00693DB9" w:rsidRDefault="00693DB9" w:rsidP="000E4141"/>
                    <w:p w14:paraId="408BE0D2" w14:textId="77777777" w:rsidR="00693DB9" w:rsidRDefault="00693DB9" w:rsidP="000E4141"/>
                    <w:p w14:paraId="513CA072" w14:textId="41E9B099" w:rsidR="00693DB9" w:rsidRDefault="00693DB9" w:rsidP="000E4141"/>
                    <w:p w14:paraId="3D28B001" w14:textId="7BEA627F" w:rsidR="00656C05" w:rsidRDefault="00656C05" w:rsidP="000E4141"/>
                    <w:p w14:paraId="69D1AE07" w14:textId="0E16B3D1" w:rsidR="00656C05" w:rsidRDefault="00656C05" w:rsidP="000E4141"/>
                    <w:p w14:paraId="17FD08CF" w14:textId="2EC90B3E" w:rsidR="00656C05" w:rsidRDefault="00656C05" w:rsidP="000E4141"/>
                    <w:p w14:paraId="7BA0B1E0" w14:textId="77777777" w:rsidR="00656C05" w:rsidRDefault="00656C05" w:rsidP="000E4141"/>
                    <w:p w14:paraId="25D51415" w14:textId="77777777" w:rsidR="00656C05" w:rsidRDefault="00656C05" w:rsidP="000E4141"/>
                    <w:p w14:paraId="1DA363E6" w14:textId="7C5D6412" w:rsidR="00656C05" w:rsidRDefault="00656C05" w:rsidP="000E4141">
                      <w:r>
                        <w:br/>
                      </w:r>
                    </w:p>
                    <w:p w14:paraId="1E78C727" w14:textId="77777777" w:rsidR="00656C05" w:rsidRDefault="00656C05" w:rsidP="000E4141"/>
                    <w:p w14:paraId="46599A8A" w14:textId="77777777" w:rsidR="00656C05" w:rsidRDefault="00656C05" w:rsidP="000E4141"/>
                    <w:p w14:paraId="38CF5EA1" w14:textId="77777777" w:rsidR="00656C05" w:rsidRDefault="00656C05" w:rsidP="000E4141"/>
                    <w:p w14:paraId="4B1CF9B4" w14:textId="77777777" w:rsidR="00656C05" w:rsidRDefault="00656C05" w:rsidP="000E4141"/>
                    <w:p w14:paraId="063493F4" w14:textId="77777777" w:rsidR="00656C05" w:rsidRDefault="00656C05" w:rsidP="000E4141"/>
                    <w:p w14:paraId="2AE2D84B" w14:textId="77777777" w:rsidR="00656C05" w:rsidRDefault="00656C05" w:rsidP="000E4141"/>
                    <w:p w14:paraId="51CE67AF" w14:textId="77777777" w:rsidR="00656C05" w:rsidRDefault="00656C05" w:rsidP="000E4141"/>
                    <w:p w14:paraId="0583317A" w14:textId="77777777" w:rsidR="00656C05" w:rsidRDefault="00656C05" w:rsidP="000E4141"/>
                    <w:p w14:paraId="4A92F686" w14:textId="77777777" w:rsidR="00656C05" w:rsidRDefault="00656C05" w:rsidP="000E4141"/>
                    <w:p w14:paraId="6E1956C2" w14:textId="34846E69" w:rsidR="00656C05" w:rsidRDefault="00656C05" w:rsidP="000E4141"/>
                    <w:p w14:paraId="578C7342" w14:textId="0646B4CD" w:rsidR="00C2409A" w:rsidRDefault="00C2409A" w:rsidP="000E4141"/>
                    <w:p w14:paraId="6192C861" w14:textId="6C953CAF" w:rsidR="00C2409A" w:rsidRDefault="00C2409A" w:rsidP="000E4141"/>
                    <w:p w14:paraId="3445F2D2" w14:textId="7A8135D5" w:rsidR="00C2409A" w:rsidRDefault="00C2409A" w:rsidP="000E4141"/>
                    <w:p w14:paraId="49FB1A86" w14:textId="4135611E" w:rsidR="00C2409A" w:rsidRDefault="00C2409A" w:rsidP="000E4141"/>
                    <w:p w14:paraId="37DB9EF4" w14:textId="7F6DD56C" w:rsidR="00C2409A" w:rsidRDefault="00C2409A" w:rsidP="000E4141"/>
                    <w:p w14:paraId="33A187D2" w14:textId="56E4593B" w:rsidR="00C2409A" w:rsidRDefault="00C2409A" w:rsidP="000E4141"/>
                    <w:p w14:paraId="11401363" w14:textId="62348678" w:rsidR="00C2409A" w:rsidRDefault="00C2409A" w:rsidP="000E4141"/>
                    <w:p w14:paraId="14178AB4" w14:textId="6630DE73" w:rsidR="00C2409A" w:rsidRDefault="00C2409A" w:rsidP="000E4141"/>
                    <w:p w14:paraId="7BD2D16B" w14:textId="61B8E86F" w:rsidR="00C2409A" w:rsidRDefault="00C2409A" w:rsidP="000E4141"/>
                    <w:p w14:paraId="0DB9E031" w14:textId="2EDA6090" w:rsidR="00C2409A" w:rsidRDefault="00C2409A" w:rsidP="000E4141"/>
                    <w:p w14:paraId="0AB746F6" w14:textId="342A0C42" w:rsidR="00C2409A" w:rsidRDefault="00C2409A" w:rsidP="000E4141"/>
                    <w:p w14:paraId="4C24FEFE" w14:textId="425726E5" w:rsidR="00C2409A" w:rsidRDefault="00C2409A" w:rsidP="000E4141"/>
                    <w:p w14:paraId="247C0A1E" w14:textId="459CDC17" w:rsidR="00C2409A" w:rsidRDefault="00C2409A" w:rsidP="000E4141"/>
                    <w:p w14:paraId="2DB44B3A" w14:textId="78B6C6FC" w:rsidR="00C2409A" w:rsidRDefault="00C2409A" w:rsidP="000E4141"/>
                    <w:p w14:paraId="16FCA65D" w14:textId="7586F827" w:rsidR="00C2409A" w:rsidRDefault="00C2409A" w:rsidP="000E4141"/>
                    <w:p w14:paraId="55EADD1D" w14:textId="2E317F92" w:rsidR="00C2409A" w:rsidRDefault="00C2409A" w:rsidP="000E4141"/>
                    <w:p w14:paraId="3BF7DC4E" w14:textId="2ECB7521" w:rsidR="00C2409A" w:rsidRDefault="00C2409A" w:rsidP="000E4141"/>
                    <w:p w14:paraId="4E592FD4" w14:textId="4E8CC4BC" w:rsidR="00C2409A" w:rsidRDefault="00C2409A" w:rsidP="000E4141"/>
                    <w:p w14:paraId="09644FA5" w14:textId="68501D45" w:rsidR="00C2409A" w:rsidRDefault="00C2409A" w:rsidP="000E4141"/>
                    <w:p w14:paraId="647FBFF9" w14:textId="77777777" w:rsidR="00C2409A" w:rsidRDefault="00C2409A" w:rsidP="000E4141"/>
                    <w:p w14:paraId="0408DF4F" w14:textId="77777777" w:rsidR="00656C05" w:rsidRDefault="00656C05" w:rsidP="000E4141"/>
                    <w:p w14:paraId="2DA9C4D3" w14:textId="77777777" w:rsidR="00656C05" w:rsidRDefault="00656C05" w:rsidP="000E4141"/>
                    <w:p w14:paraId="0091C9E3" w14:textId="77777777" w:rsidR="00656C05" w:rsidRDefault="00656C05" w:rsidP="000E4141"/>
                    <w:p w14:paraId="774E82C7" w14:textId="77777777" w:rsidR="00656C05" w:rsidRDefault="00656C05" w:rsidP="000E4141"/>
                    <w:p w14:paraId="7566F6A8" w14:textId="77777777" w:rsidR="00656C05" w:rsidRDefault="00656C05" w:rsidP="000E4141"/>
                    <w:p w14:paraId="5D063AC1" w14:textId="77777777" w:rsidR="00656C05" w:rsidRDefault="00656C05" w:rsidP="000E4141"/>
                    <w:p w14:paraId="166E1083" w14:textId="77777777" w:rsidR="00656C05" w:rsidRDefault="00656C05" w:rsidP="000E4141"/>
                    <w:p w14:paraId="12AF1771" w14:textId="77777777" w:rsidR="00656C05" w:rsidRDefault="00656C05" w:rsidP="000E4141"/>
                    <w:p w14:paraId="7686F1A1" w14:textId="77777777" w:rsidR="00656C05" w:rsidRDefault="00656C05" w:rsidP="000E4141"/>
                    <w:p w14:paraId="0604484E" w14:textId="77777777" w:rsidR="00656C05" w:rsidRDefault="00656C05" w:rsidP="000E4141"/>
                    <w:p w14:paraId="2E0A678B" w14:textId="77777777" w:rsidR="00656C05" w:rsidRDefault="00656C05" w:rsidP="000E4141"/>
                    <w:p w14:paraId="6AA4F771" w14:textId="77777777" w:rsidR="00656C05" w:rsidRDefault="00656C05" w:rsidP="000E4141"/>
                    <w:p w14:paraId="35B5ECC2" w14:textId="77777777" w:rsidR="00656C05" w:rsidRDefault="00656C05" w:rsidP="000E4141"/>
                    <w:p w14:paraId="02BB417F" w14:textId="77777777" w:rsidR="00656C05" w:rsidRDefault="00656C05" w:rsidP="000E4141"/>
                    <w:p w14:paraId="44D5C268" w14:textId="77777777" w:rsidR="00656C05" w:rsidRDefault="00656C05" w:rsidP="000E4141"/>
                    <w:p w14:paraId="4963AF04" w14:textId="77777777" w:rsidR="00656C05" w:rsidRDefault="00656C05" w:rsidP="000E4141"/>
                    <w:p w14:paraId="37C06EB1" w14:textId="77777777" w:rsidR="00656C05" w:rsidRDefault="00656C05" w:rsidP="000E4141"/>
                    <w:p w14:paraId="3AE9695F" w14:textId="77777777" w:rsidR="00656C05" w:rsidRDefault="00656C05" w:rsidP="000E4141"/>
                    <w:p w14:paraId="61575BE3" w14:textId="77777777" w:rsidR="00656C05" w:rsidRDefault="00656C05" w:rsidP="000E4141"/>
                    <w:p w14:paraId="42CCC481" w14:textId="77777777" w:rsidR="00656C05" w:rsidRDefault="00656C05" w:rsidP="000E4141"/>
                    <w:p w14:paraId="74531FB0" w14:textId="77777777" w:rsidR="00656C05" w:rsidRDefault="00656C05" w:rsidP="000E4141"/>
                    <w:p w14:paraId="4C5C1DB0" w14:textId="77777777" w:rsidR="00656C05" w:rsidRDefault="00656C05" w:rsidP="000E4141"/>
                    <w:p w14:paraId="62854A82" w14:textId="77777777" w:rsidR="00656C05" w:rsidRDefault="00656C05" w:rsidP="000E4141"/>
                    <w:p w14:paraId="3D0E1DD2" w14:textId="77777777" w:rsidR="00656C05" w:rsidRDefault="00656C05" w:rsidP="000E4141"/>
                    <w:p w14:paraId="0A2C1150" w14:textId="77777777" w:rsidR="00656C05" w:rsidRDefault="00656C05" w:rsidP="000E4141"/>
                    <w:p w14:paraId="53F20B30" w14:textId="77777777" w:rsidR="00656C05" w:rsidRDefault="00656C05" w:rsidP="000E4141"/>
                    <w:p w14:paraId="3D671DBB" w14:textId="77777777" w:rsidR="00656C05" w:rsidRDefault="00656C05" w:rsidP="000E4141"/>
                    <w:p w14:paraId="01403F57" w14:textId="77777777" w:rsidR="00656C05" w:rsidRDefault="00656C05" w:rsidP="000E4141"/>
                    <w:p w14:paraId="32859F1E" w14:textId="77777777" w:rsidR="00656C05" w:rsidRDefault="00656C05" w:rsidP="000E4141"/>
                    <w:p w14:paraId="76F99613" w14:textId="77777777" w:rsidR="00656C05" w:rsidRDefault="00656C05" w:rsidP="000E4141"/>
                    <w:p w14:paraId="5EBDFB02" w14:textId="77777777" w:rsidR="00656C05" w:rsidRDefault="00656C05" w:rsidP="000E4141"/>
                    <w:p w14:paraId="50E060FD" w14:textId="77777777" w:rsidR="00656C05" w:rsidRDefault="00656C05" w:rsidP="000E4141"/>
                    <w:p w14:paraId="4D69A4FB" w14:textId="77777777" w:rsidR="00656C05" w:rsidRDefault="00656C05" w:rsidP="000E4141"/>
                    <w:p w14:paraId="160DDD7D" w14:textId="77777777" w:rsidR="00656C05" w:rsidRDefault="00656C05" w:rsidP="000E4141"/>
                    <w:p w14:paraId="113582EA" w14:textId="77777777" w:rsidR="00656C05" w:rsidRDefault="00656C05" w:rsidP="000E4141"/>
                    <w:p w14:paraId="15B305CB" w14:textId="77777777" w:rsidR="00656C05" w:rsidRDefault="00656C05" w:rsidP="000E4141"/>
                    <w:p w14:paraId="5F36EAAD" w14:textId="77777777" w:rsidR="00656C05" w:rsidRDefault="00656C05" w:rsidP="000E4141"/>
                    <w:p w14:paraId="6B8D5BC2" w14:textId="77777777" w:rsidR="00656C05" w:rsidRDefault="00656C05" w:rsidP="000E4141"/>
                    <w:p w14:paraId="0B4107E7" w14:textId="77777777" w:rsidR="00656C05" w:rsidRDefault="00656C05" w:rsidP="000E4141"/>
                    <w:p w14:paraId="7411E0AE" w14:textId="77777777" w:rsidR="00656C05" w:rsidRDefault="00656C05" w:rsidP="000E4141"/>
                    <w:p w14:paraId="51E049BB" w14:textId="77777777" w:rsidR="00656C05" w:rsidRDefault="00656C05" w:rsidP="000E4141"/>
                    <w:p w14:paraId="47CFA7C5" w14:textId="77777777" w:rsidR="00656C05" w:rsidRDefault="00656C05" w:rsidP="000E4141"/>
                    <w:p w14:paraId="669AC335" w14:textId="77777777" w:rsidR="00656C05" w:rsidRDefault="00656C05" w:rsidP="000E4141"/>
                    <w:p w14:paraId="285CAF9B" w14:textId="77777777" w:rsidR="00656C05" w:rsidRDefault="00656C05" w:rsidP="000E4141"/>
                    <w:p w14:paraId="063A12FC" w14:textId="77777777" w:rsidR="00656C05" w:rsidRDefault="00656C05" w:rsidP="000E4141"/>
                    <w:p w14:paraId="0A50CE28" w14:textId="77777777" w:rsidR="00656C05" w:rsidRDefault="00656C05" w:rsidP="000E4141"/>
                    <w:p w14:paraId="33BC266D" w14:textId="77777777" w:rsidR="00656C05" w:rsidRDefault="00656C05" w:rsidP="000E4141"/>
                    <w:p w14:paraId="225B3645" w14:textId="77777777" w:rsidR="00656C05" w:rsidRDefault="00656C05" w:rsidP="000E4141"/>
                    <w:p w14:paraId="2F76809F" w14:textId="77777777" w:rsidR="00656C05" w:rsidRDefault="00656C05" w:rsidP="000E4141"/>
                    <w:p w14:paraId="1F7A51F9" w14:textId="77777777" w:rsidR="00656C05" w:rsidRDefault="00656C05" w:rsidP="000E4141"/>
                    <w:p w14:paraId="6B51B828" w14:textId="77777777" w:rsidR="00656C05" w:rsidRDefault="00656C05" w:rsidP="000E4141"/>
                    <w:p w14:paraId="1C5CDC25" w14:textId="77777777" w:rsidR="00656C05" w:rsidRDefault="00656C05" w:rsidP="000E4141"/>
                    <w:p w14:paraId="351E52A9" w14:textId="77777777" w:rsidR="00656C05" w:rsidRDefault="00656C05" w:rsidP="000E4141"/>
                    <w:p w14:paraId="3C7B0185" w14:textId="77777777" w:rsidR="00656C05" w:rsidRDefault="00656C05" w:rsidP="000E4141"/>
                    <w:p w14:paraId="1B592DCB" w14:textId="77777777" w:rsidR="00656C05" w:rsidRDefault="00656C05" w:rsidP="000E4141"/>
                    <w:p w14:paraId="4EF4CA56" w14:textId="77777777" w:rsidR="00656C05" w:rsidRDefault="00656C05" w:rsidP="000E4141"/>
                    <w:p w14:paraId="5EC230B4" w14:textId="77777777" w:rsidR="00656C05" w:rsidRDefault="00656C05" w:rsidP="000E4141"/>
                    <w:p w14:paraId="3A6C9F60" w14:textId="77777777" w:rsidR="00656C05" w:rsidRDefault="00656C05" w:rsidP="000E4141"/>
                    <w:p w14:paraId="7044079D" w14:textId="77777777" w:rsidR="00656C05" w:rsidRDefault="00656C05" w:rsidP="000E4141"/>
                    <w:p w14:paraId="71C112CD" w14:textId="13098BC7" w:rsidR="00656C05" w:rsidRDefault="00656C05" w:rsidP="000E4141">
                      <w:r>
                        <w:br/>
                      </w:r>
                    </w:p>
                    <w:p w14:paraId="7B3394E4" w14:textId="77777777" w:rsidR="00656C05" w:rsidRDefault="00656C05" w:rsidP="000E4141"/>
                    <w:p w14:paraId="0B97465B" w14:textId="4572CA01" w:rsidR="00656C05" w:rsidRDefault="00656C05" w:rsidP="000E4141"/>
                    <w:p w14:paraId="5FBC6400" w14:textId="59553375" w:rsidR="00656C05" w:rsidRDefault="00656C05" w:rsidP="000E4141"/>
                    <w:p w14:paraId="34A3F914" w14:textId="11974B7C" w:rsidR="00656C05" w:rsidRDefault="00656C05" w:rsidP="000E4141"/>
                    <w:p w14:paraId="74379801" w14:textId="13CF54E7" w:rsidR="00656C05" w:rsidRDefault="00656C05" w:rsidP="000E4141"/>
                    <w:p w14:paraId="13F8E32F" w14:textId="4E303D91" w:rsidR="00656C05" w:rsidRDefault="00656C05" w:rsidP="000E4141"/>
                    <w:p w14:paraId="2BB6C60F" w14:textId="1DD8F3E2" w:rsidR="00656C05" w:rsidRDefault="00656C05" w:rsidP="000E4141"/>
                    <w:p w14:paraId="2710F50D" w14:textId="523075C8" w:rsidR="00656C05" w:rsidRDefault="00656C05" w:rsidP="000E4141"/>
                    <w:p w14:paraId="28236CE6" w14:textId="721574F7" w:rsidR="00656C05" w:rsidRDefault="00656C05" w:rsidP="000E4141"/>
                    <w:p w14:paraId="3C351786" w14:textId="5BD449D1" w:rsidR="00656C05" w:rsidRDefault="00656C05" w:rsidP="000E4141"/>
                    <w:p w14:paraId="7A20C478" w14:textId="4E589A3B" w:rsidR="00656C05" w:rsidRDefault="00656C05" w:rsidP="000E4141"/>
                    <w:p w14:paraId="3821A380" w14:textId="7D8A25B6" w:rsidR="00656C05" w:rsidRDefault="00656C05" w:rsidP="000E4141"/>
                    <w:p w14:paraId="37D5AA82" w14:textId="1AFB0C94" w:rsidR="00656C05" w:rsidRDefault="00656C05" w:rsidP="000E4141"/>
                    <w:p w14:paraId="2C1E4AF4" w14:textId="212E4D88" w:rsidR="00656C05" w:rsidRDefault="00656C05" w:rsidP="000E4141"/>
                    <w:p w14:paraId="08611A8C" w14:textId="188CE2E5" w:rsidR="00656C05" w:rsidRDefault="00656C05" w:rsidP="000E4141"/>
                    <w:p w14:paraId="6FE9354B" w14:textId="706879B1" w:rsidR="00656C05" w:rsidRDefault="00656C05" w:rsidP="000E4141"/>
                    <w:p w14:paraId="73116074" w14:textId="7CAE245E" w:rsidR="00656C05" w:rsidRDefault="00656C05" w:rsidP="000E4141"/>
                    <w:p w14:paraId="3FB62F72" w14:textId="01128B37" w:rsidR="00656C05" w:rsidRDefault="00656C05" w:rsidP="000E4141"/>
                    <w:p w14:paraId="3F736392" w14:textId="48BFA06C" w:rsidR="00656C05" w:rsidRDefault="00656C05" w:rsidP="000E4141"/>
                    <w:p w14:paraId="7A7A2001" w14:textId="686C147E" w:rsidR="00656C05" w:rsidRDefault="00656C05" w:rsidP="000E4141"/>
                    <w:p w14:paraId="155B0982" w14:textId="63E1E741" w:rsidR="00656C05" w:rsidRDefault="00656C05" w:rsidP="000E4141"/>
                    <w:p w14:paraId="6C718DD7" w14:textId="5B5B5A27" w:rsidR="00656C05" w:rsidRDefault="00656C05" w:rsidP="000E4141"/>
                    <w:p w14:paraId="5A9E7D7B" w14:textId="4311E23A" w:rsidR="00656C05" w:rsidRDefault="00656C05" w:rsidP="000E4141"/>
                    <w:p w14:paraId="20209EB1" w14:textId="6653BD1A" w:rsidR="00656C05" w:rsidRDefault="00656C05" w:rsidP="000E4141"/>
                    <w:p w14:paraId="358A8C67" w14:textId="1F390BDC" w:rsidR="00656C05" w:rsidRDefault="00656C05" w:rsidP="000E4141"/>
                    <w:p w14:paraId="6A88B27D" w14:textId="19344EC3" w:rsidR="00656C05" w:rsidRDefault="00656C05" w:rsidP="000E4141"/>
                    <w:p w14:paraId="06BE5128" w14:textId="4E3C157E" w:rsidR="00656C05" w:rsidRDefault="00656C05" w:rsidP="000E4141"/>
                    <w:p w14:paraId="721151D2" w14:textId="6BAD3ADD" w:rsidR="00656C05" w:rsidRDefault="00656C05" w:rsidP="000E4141"/>
                    <w:p w14:paraId="6FB81AAE" w14:textId="60593399" w:rsidR="00656C05" w:rsidRDefault="00656C05" w:rsidP="000E4141"/>
                    <w:p w14:paraId="591D6619" w14:textId="4645706A" w:rsidR="00656C05" w:rsidRDefault="00656C05" w:rsidP="000E4141"/>
                    <w:p w14:paraId="70F678EF" w14:textId="19075F59" w:rsidR="00656C05" w:rsidRDefault="00656C05" w:rsidP="000E4141"/>
                    <w:p w14:paraId="4AE1A16A" w14:textId="2128FF75" w:rsidR="00656C05" w:rsidRDefault="00656C05" w:rsidP="000E4141"/>
                    <w:p w14:paraId="3CDCF8C1" w14:textId="4F341625" w:rsidR="00656C05" w:rsidRDefault="00656C05" w:rsidP="000E4141"/>
                    <w:p w14:paraId="1C426A67" w14:textId="12B5B1ED" w:rsidR="00656C05" w:rsidRDefault="00656C05" w:rsidP="000E4141"/>
                    <w:p w14:paraId="5F77962E" w14:textId="2481B83D" w:rsidR="00656C05" w:rsidRDefault="00656C05" w:rsidP="000E4141"/>
                    <w:p w14:paraId="1F85C1EC" w14:textId="70052F33" w:rsidR="00656C05" w:rsidRDefault="00656C05" w:rsidP="000E4141"/>
                    <w:p w14:paraId="11F09BC9" w14:textId="2427F97A" w:rsidR="00656C05" w:rsidRDefault="00656C05" w:rsidP="000E4141"/>
                    <w:p w14:paraId="2C9A852E" w14:textId="406EBB99" w:rsidR="00656C05" w:rsidRDefault="00656C05" w:rsidP="000E4141"/>
                    <w:p w14:paraId="731FB179" w14:textId="4DFE8484" w:rsidR="00656C05" w:rsidRDefault="00656C05" w:rsidP="000E4141"/>
                    <w:p w14:paraId="382EA959" w14:textId="05A2FCB4" w:rsidR="00656C05" w:rsidRDefault="00656C05" w:rsidP="000E4141"/>
                    <w:p w14:paraId="58C53D49" w14:textId="546D6EB7" w:rsidR="00656C05" w:rsidRDefault="00656C05" w:rsidP="000E4141"/>
                    <w:p w14:paraId="053D3B46" w14:textId="36B9FF99" w:rsidR="00656C05" w:rsidRDefault="00656C05" w:rsidP="000E4141"/>
                    <w:p w14:paraId="188F6FAB" w14:textId="19C8BFFD" w:rsidR="00656C05" w:rsidRDefault="00656C05" w:rsidP="000E4141"/>
                    <w:p w14:paraId="4579FAFE" w14:textId="7A9EB900" w:rsidR="00656C05" w:rsidRDefault="00656C05" w:rsidP="000E4141"/>
                    <w:p w14:paraId="362C3594" w14:textId="70B44140" w:rsidR="00656C05" w:rsidRDefault="00656C05" w:rsidP="000E4141"/>
                    <w:p w14:paraId="4E38331A" w14:textId="337889A5" w:rsidR="00656C05" w:rsidRDefault="00656C05" w:rsidP="000E4141"/>
                    <w:p w14:paraId="32455AE1" w14:textId="67BEEABB" w:rsidR="00656C05" w:rsidRDefault="00656C05" w:rsidP="000E4141"/>
                    <w:p w14:paraId="223FFDB9" w14:textId="6E5E1F75" w:rsidR="00656C05" w:rsidRDefault="00656C05" w:rsidP="000E4141"/>
                    <w:p w14:paraId="2BE9BE85" w14:textId="06DDFD3B" w:rsidR="00656C05" w:rsidRDefault="00656C05" w:rsidP="000E4141"/>
                    <w:p w14:paraId="0D486920" w14:textId="65817E07" w:rsidR="00656C05" w:rsidRDefault="00656C05" w:rsidP="000E4141"/>
                    <w:p w14:paraId="33CCC0FD" w14:textId="723E5760" w:rsidR="00656C05" w:rsidRDefault="00656C05" w:rsidP="000E4141"/>
                    <w:p w14:paraId="5CAB0305" w14:textId="77777777" w:rsidR="00656C05" w:rsidRDefault="00656C05" w:rsidP="000E4141"/>
                    <w:p w14:paraId="7DEFA66F" w14:textId="0F1CE7F8" w:rsidR="00656C05" w:rsidRDefault="00656C05" w:rsidP="000E4141">
                      <w:r>
                        <w:tab/>
                      </w:r>
                      <w:r>
                        <w:tab/>
                      </w:r>
                    </w:p>
                    <w:p w14:paraId="36220B85" w14:textId="149085AD" w:rsidR="00656C05" w:rsidRDefault="00656C05" w:rsidP="000E4141"/>
                    <w:p w14:paraId="07650B54" w14:textId="77777777" w:rsidR="00656C05" w:rsidRDefault="00656C05" w:rsidP="000E4141"/>
                    <w:p w14:paraId="1DE40C2F" w14:textId="77777777" w:rsidR="00693DB9" w:rsidRDefault="00693DB9" w:rsidP="000E4141"/>
                    <w:p w14:paraId="50B42796" w14:textId="77777777" w:rsidR="00693DB9" w:rsidRDefault="00693DB9" w:rsidP="000E4141"/>
                    <w:p w14:paraId="2A5F8E65" w14:textId="77777777" w:rsidR="00693DB9" w:rsidRDefault="00693DB9" w:rsidP="000E4141"/>
                    <w:p w14:paraId="2EE6778F" w14:textId="77777777" w:rsidR="00693DB9" w:rsidRDefault="00693DB9" w:rsidP="000E4141"/>
                    <w:p w14:paraId="5A856BA2" w14:textId="77777777" w:rsidR="00693DB9" w:rsidRDefault="00693DB9" w:rsidP="000E4141"/>
                    <w:p w14:paraId="4B7F1904" w14:textId="77777777" w:rsidR="00693DB9" w:rsidRDefault="00693DB9" w:rsidP="000E4141"/>
                    <w:p w14:paraId="65EF8F42" w14:textId="77777777" w:rsidR="00693DB9" w:rsidRDefault="00693DB9" w:rsidP="000E4141"/>
                    <w:p w14:paraId="3257CAE4" w14:textId="77777777" w:rsidR="00693DB9" w:rsidRDefault="00693DB9" w:rsidP="000E4141"/>
                    <w:p w14:paraId="6D0F6697" w14:textId="77777777" w:rsidR="00693DB9" w:rsidRDefault="00693DB9" w:rsidP="000E4141"/>
                    <w:p w14:paraId="02DF9FED" w14:textId="77777777" w:rsidR="00693DB9" w:rsidRDefault="00693DB9" w:rsidP="000E4141"/>
                    <w:p w14:paraId="5806FE52" w14:textId="77777777" w:rsidR="00693DB9" w:rsidRDefault="00693DB9" w:rsidP="000E4141"/>
                    <w:p w14:paraId="1F57649D" w14:textId="77777777" w:rsidR="00693DB9" w:rsidRDefault="00693DB9" w:rsidP="000E4141"/>
                    <w:p w14:paraId="15961AE9" w14:textId="2933056D" w:rsidR="00693DB9" w:rsidRDefault="00693DB9" w:rsidP="000E4141"/>
                    <w:p w14:paraId="2563FEA4" w14:textId="77777777" w:rsidR="00693DB9" w:rsidRDefault="00693DB9" w:rsidP="000E4141"/>
                    <w:p w14:paraId="3A9312AB" w14:textId="77777777" w:rsidR="00693DB9" w:rsidRDefault="00693DB9" w:rsidP="000E4141"/>
                    <w:p w14:paraId="3740028A" w14:textId="77777777" w:rsidR="00693DB9" w:rsidRDefault="00693DB9" w:rsidP="000E4141"/>
                    <w:p w14:paraId="2DAE287F" w14:textId="77777777" w:rsidR="00693DB9" w:rsidRDefault="00693DB9" w:rsidP="000E4141"/>
                    <w:p w14:paraId="0D546B1A" w14:textId="77777777" w:rsidR="00693DB9" w:rsidRDefault="00693DB9" w:rsidP="000E4141"/>
                    <w:p w14:paraId="7A9D8B8D" w14:textId="77777777" w:rsidR="00693DB9" w:rsidRDefault="00693DB9" w:rsidP="000E4141"/>
                    <w:p w14:paraId="08FF8887" w14:textId="77777777" w:rsidR="00693DB9" w:rsidRDefault="00693DB9" w:rsidP="000E4141"/>
                    <w:p w14:paraId="4E255086" w14:textId="77777777" w:rsidR="00693DB9" w:rsidRDefault="00693DB9" w:rsidP="000E4141"/>
                    <w:p w14:paraId="088F0857" w14:textId="77777777" w:rsidR="00693DB9" w:rsidRDefault="00693DB9" w:rsidP="000E4141"/>
                    <w:p w14:paraId="723F950B" w14:textId="77777777" w:rsidR="00693DB9" w:rsidRDefault="00693DB9" w:rsidP="000E4141"/>
                    <w:p w14:paraId="0C45C3FB" w14:textId="77777777" w:rsidR="00693DB9" w:rsidRDefault="00693DB9" w:rsidP="000E4141"/>
                    <w:p w14:paraId="6B7C26C2" w14:textId="77777777" w:rsidR="00693DB9" w:rsidRDefault="00693DB9" w:rsidP="003B4783">
                      <w:pPr>
                        <w:ind w:left="720" w:firstLine="720"/>
                        <w:rPr>
                          <w:sz w:val="28"/>
                          <w:szCs w:val="28"/>
                        </w:rPr>
                      </w:pPr>
                    </w:p>
                    <w:p w14:paraId="14E7D19F" w14:textId="77777777" w:rsidR="00693DB9" w:rsidRDefault="00693DB9" w:rsidP="003B4783">
                      <w:pPr>
                        <w:ind w:left="720" w:firstLine="720"/>
                        <w:rPr>
                          <w:sz w:val="28"/>
                          <w:szCs w:val="28"/>
                        </w:rPr>
                      </w:pPr>
                    </w:p>
                    <w:p w14:paraId="1C617F08" w14:textId="77777777" w:rsidR="00693DB9" w:rsidRDefault="00693DB9" w:rsidP="003B4783">
                      <w:pPr>
                        <w:ind w:left="720" w:firstLine="720"/>
                        <w:rPr>
                          <w:sz w:val="28"/>
                          <w:szCs w:val="28"/>
                        </w:rPr>
                      </w:pPr>
                    </w:p>
                    <w:p w14:paraId="63530735" w14:textId="77777777" w:rsidR="00693DB9" w:rsidRDefault="00693DB9" w:rsidP="003B4783">
                      <w:pPr>
                        <w:ind w:left="720" w:firstLine="720"/>
                        <w:rPr>
                          <w:sz w:val="28"/>
                          <w:szCs w:val="28"/>
                        </w:rPr>
                      </w:pPr>
                    </w:p>
                    <w:p w14:paraId="03486A07" w14:textId="77777777" w:rsidR="00693DB9" w:rsidRDefault="00693DB9" w:rsidP="003B4783">
                      <w:pPr>
                        <w:ind w:left="720" w:firstLine="720"/>
                        <w:rPr>
                          <w:sz w:val="28"/>
                          <w:szCs w:val="28"/>
                        </w:rPr>
                      </w:pPr>
                    </w:p>
                    <w:p w14:paraId="0C1845FE" w14:textId="77777777" w:rsidR="00693DB9" w:rsidRDefault="00693DB9" w:rsidP="003B4783">
                      <w:pPr>
                        <w:ind w:left="720" w:firstLine="720"/>
                        <w:rPr>
                          <w:sz w:val="28"/>
                          <w:szCs w:val="28"/>
                        </w:rPr>
                      </w:pPr>
                    </w:p>
                    <w:p w14:paraId="1A41E4A4" w14:textId="77777777" w:rsidR="00693DB9" w:rsidRDefault="00693DB9" w:rsidP="003B4783">
                      <w:pPr>
                        <w:ind w:left="720" w:firstLine="720"/>
                        <w:rPr>
                          <w:sz w:val="28"/>
                          <w:szCs w:val="28"/>
                        </w:rPr>
                      </w:pPr>
                    </w:p>
                    <w:p w14:paraId="6CED16FF" w14:textId="77777777" w:rsidR="00693DB9" w:rsidRDefault="00693DB9" w:rsidP="003B4783">
                      <w:pPr>
                        <w:ind w:left="720" w:firstLine="720"/>
                        <w:rPr>
                          <w:sz w:val="28"/>
                          <w:szCs w:val="28"/>
                        </w:rPr>
                      </w:pPr>
                    </w:p>
                    <w:p w14:paraId="5E9824C4" w14:textId="77777777" w:rsidR="00693DB9" w:rsidRDefault="00693DB9" w:rsidP="003B4783">
                      <w:pPr>
                        <w:ind w:left="720" w:firstLine="720"/>
                        <w:rPr>
                          <w:sz w:val="28"/>
                          <w:szCs w:val="28"/>
                        </w:rPr>
                      </w:pPr>
                    </w:p>
                    <w:p w14:paraId="0DC759A2" w14:textId="77777777" w:rsidR="00693DB9" w:rsidRDefault="00693DB9" w:rsidP="003B4783">
                      <w:pPr>
                        <w:ind w:left="720" w:firstLine="720"/>
                        <w:rPr>
                          <w:sz w:val="28"/>
                          <w:szCs w:val="28"/>
                        </w:rPr>
                      </w:pPr>
                    </w:p>
                    <w:p w14:paraId="33C65AF1" w14:textId="77777777" w:rsidR="00693DB9" w:rsidRPr="002F7EDE" w:rsidRDefault="00693DB9" w:rsidP="003B4783">
                      <w:pPr>
                        <w:ind w:left="720" w:firstLine="720"/>
                        <w:rPr>
                          <w:sz w:val="28"/>
                          <w:szCs w:val="28"/>
                          <w:lang w:val="fr-FR"/>
                        </w:rPr>
                      </w:pPr>
                      <w:r w:rsidRPr="002F7EDE">
                        <w:rPr>
                          <w:sz w:val="28"/>
                          <w:szCs w:val="28"/>
                          <w:lang w:val="fr-FR"/>
                        </w:rPr>
                        <w:t>Rue Joseph II, 36-39</w:t>
                      </w:r>
                    </w:p>
                    <w:p w14:paraId="5B9BA724" w14:textId="77777777" w:rsidR="00693DB9" w:rsidRPr="002F7EDE" w:rsidRDefault="00693DB9" w:rsidP="003B4783">
                      <w:pPr>
                        <w:ind w:left="720" w:firstLine="720"/>
                        <w:rPr>
                          <w:sz w:val="28"/>
                          <w:szCs w:val="28"/>
                          <w:lang w:val="fr-FR"/>
                        </w:rPr>
                      </w:pPr>
                      <w:r w:rsidRPr="002F7EDE">
                        <w:rPr>
                          <w:sz w:val="28"/>
                          <w:szCs w:val="28"/>
                          <w:lang w:val="fr-FR"/>
                        </w:rPr>
                        <w:t>B-1000 Brussels</w:t>
                      </w:r>
                    </w:p>
                    <w:p w14:paraId="7D67F6E0" w14:textId="77777777" w:rsidR="00693DB9" w:rsidRPr="002F7EDE" w:rsidRDefault="00693DB9" w:rsidP="003B4783">
                      <w:pPr>
                        <w:ind w:left="720" w:firstLine="720"/>
                        <w:rPr>
                          <w:sz w:val="28"/>
                          <w:szCs w:val="28"/>
                          <w:lang w:val="fr-FR"/>
                        </w:rPr>
                      </w:pPr>
                      <w:proofErr w:type="spellStart"/>
                      <w:r w:rsidRPr="002F7EDE">
                        <w:rPr>
                          <w:sz w:val="28"/>
                          <w:szCs w:val="28"/>
                          <w:lang w:val="fr-FR"/>
                        </w:rPr>
                        <w:t>Belgium</w:t>
                      </w:r>
                      <w:proofErr w:type="spellEnd"/>
                    </w:p>
                    <w:p w14:paraId="1876F7AC" w14:textId="77777777" w:rsidR="00693DB9" w:rsidRPr="002F7EDE" w:rsidRDefault="008B7F2C" w:rsidP="003B4783">
                      <w:pPr>
                        <w:ind w:left="720" w:firstLine="720"/>
                        <w:rPr>
                          <w:color w:val="FFC000"/>
                          <w:sz w:val="28"/>
                          <w:szCs w:val="28"/>
                          <w:lang w:val="fr-FR"/>
                        </w:rPr>
                      </w:pPr>
                      <w:hyperlink r:id="rId18" w:history="1">
                        <w:r w:rsidR="00693DB9" w:rsidRPr="002F7EDE">
                          <w:rPr>
                            <w:rStyle w:val="Hyperlink"/>
                            <w:color w:val="FFC000"/>
                            <w:sz w:val="28"/>
                            <w:szCs w:val="28"/>
                            <w:lang w:val="fr-FR"/>
                          </w:rPr>
                          <w:t>earma@earma.org</w:t>
                        </w:r>
                      </w:hyperlink>
                    </w:p>
                    <w:p w14:paraId="2708448C" w14:textId="77777777" w:rsidR="00693DB9" w:rsidRPr="00AF2F71" w:rsidRDefault="00056675" w:rsidP="003B4783">
                      <w:pPr>
                        <w:ind w:left="720" w:firstLine="720"/>
                        <w:rPr>
                          <w:color w:val="FFC000"/>
                          <w:sz w:val="28"/>
                          <w:szCs w:val="28"/>
                          <w:lang w:val="en-US"/>
                        </w:rPr>
                      </w:pPr>
                      <w:hyperlink r:id="rId19" w:history="1">
                        <w:r w:rsidR="00693DB9" w:rsidRPr="00AF2F71">
                          <w:rPr>
                            <w:rStyle w:val="Hyperlink"/>
                            <w:color w:val="FFC000"/>
                            <w:sz w:val="28"/>
                            <w:szCs w:val="28"/>
                            <w:lang w:val="en-US"/>
                          </w:rPr>
                          <w:t>www.earma.org</w:t>
                        </w:r>
                      </w:hyperlink>
                    </w:p>
                    <w:p w14:paraId="033A7825" w14:textId="77777777" w:rsidR="00693DB9" w:rsidRPr="00AF2F71" w:rsidRDefault="00693DB9" w:rsidP="003B4783">
                      <w:pPr>
                        <w:ind w:left="720" w:firstLine="720"/>
                        <w:rPr>
                          <w:sz w:val="28"/>
                          <w:szCs w:val="28"/>
                          <w:lang w:val="en-US"/>
                        </w:rPr>
                      </w:pPr>
                    </w:p>
                    <w:p w14:paraId="751FC947" w14:textId="77777777" w:rsidR="00693DB9" w:rsidRPr="00535F43" w:rsidRDefault="00693DB9" w:rsidP="00535F43">
                      <w:pPr>
                        <w:ind w:left="720" w:firstLine="720"/>
                        <w:rPr>
                          <w:sz w:val="28"/>
                          <w:szCs w:val="28"/>
                        </w:rPr>
                      </w:pPr>
                      <w:r w:rsidRPr="00535F43">
                        <w:rPr>
                          <w:sz w:val="28"/>
                          <w:szCs w:val="28"/>
                        </w:rPr>
                        <w:t>EARMA VAT No: BE.0831.444.012</w:t>
                      </w:r>
                    </w:p>
                    <w:p w14:paraId="5F799E95" w14:textId="77777777" w:rsidR="00693DB9" w:rsidRPr="003B4783" w:rsidRDefault="00693DB9" w:rsidP="00535F43">
                      <w:pPr>
                        <w:ind w:left="720" w:firstLine="720"/>
                        <w:rPr>
                          <w:sz w:val="28"/>
                          <w:szCs w:val="28"/>
                        </w:rPr>
                      </w:pPr>
                      <w:r w:rsidRPr="00535F43">
                        <w:rPr>
                          <w:sz w:val="28"/>
                          <w:szCs w:val="28"/>
                        </w:rPr>
                        <w:t>Copyright © 2016 EARMA. All rights reserved.</w:t>
                      </w:r>
                    </w:p>
                  </w:txbxContent>
                </v:textbox>
                <w10:wrap anchorx="page" anchory="page"/>
              </v:rect>
            </w:pict>
          </mc:Fallback>
        </mc:AlternateContent>
      </w:r>
    </w:p>
    <w:sectPr w:rsidR="000E4141" w:rsidRPr="00B456EB" w:rsidSect="005D5094">
      <w:headerReference w:type="default" r:id="rId20"/>
      <w:footerReference w:type="even" r:id="rId21"/>
      <w:footerReference w:type="default" r:id="rId22"/>
      <w:footerReference w:type="firs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1462" w14:textId="77777777" w:rsidR="00191274" w:rsidRDefault="00191274" w:rsidP="008C7389">
      <w:r>
        <w:separator/>
      </w:r>
    </w:p>
  </w:endnote>
  <w:endnote w:type="continuationSeparator" w:id="0">
    <w:p w14:paraId="5C3CF027" w14:textId="77777777" w:rsidR="00191274" w:rsidRDefault="00191274" w:rsidP="008C7389">
      <w:r>
        <w:continuationSeparator/>
      </w:r>
    </w:p>
  </w:endnote>
  <w:endnote w:type="continuationNotice" w:id="1">
    <w:p w14:paraId="3085B5D0" w14:textId="77777777" w:rsidR="00191274" w:rsidRDefault="0019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6D58" w14:textId="77777777" w:rsidR="00693DB9" w:rsidRDefault="00693DB9" w:rsidP="00BE7C4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F078AC1" w14:textId="77777777" w:rsidR="00693DB9" w:rsidRDefault="00693DB9" w:rsidP="006A15A1">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6D7F" w14:textId="77777777" w:rsidR="00693DB9" w:rsidRPr="006A15A1" w:rsidRDefault="00693DB9" w:rsidP="006A15A1">
    <w:pPr>
      <w:pStyle w:val="Bunntekst"/>
      <w:ind w:right="360"/>
      <w:rPr>
        <w:color w:val="2C2673"/>
      </w:rPr>
    </w:pPr>
    <w:r w:rsidRPr="006A15A1">
      <w:rPr>
        <w:noProof/>
        <w:color w:val="2C2673"/>
        <w:lang w:eastAsia="en-GB"/>
      </w:rPr>
      <mc:AlternateContent>
        <mc:Choice Requires="wps">
          <w:drawing>
            <wp:anchor distT="0" distB="0" distL="114300" distR="114300" simplePos="0" relativeHeight="251658241" behindDoc="0" locked="0" layoutInCell="1" allowOverlap="1" wp14:anchorId="14A87A13" wp14:editId="1E5FD9E3">
              <wp:simplePos x="0" y="0"/>
              <wp:positionH relativeFrom="column">
                <wp:posOffset>13334</wp:posOffset>
              </wp:positionH>
              <wp:positionV relativeFrom="paragraph">
                <wp:posOffset>146685</wp:posOffset>
              </wp:positionV>
              <wp:extent cx="6394091" cy="773"/>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94091" cy="773"/>
                      </a:xfrm>
                      <a:prstGeom prst="line">
                        <a:avLst/>
                      </a:prstGeom>
                      <a:ln w="12700">
                        <a:solidFill>
                          <a:srgbClr val="FAC8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B02862" id="Straight Connector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1.55pt" to="5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" strokecolor="#fac822" strokeweight="1pt">
              <v:stroke joinstyle="miter"/>
            </v:line>
          </w:pict>
        </mc:Fallback>
      </mc:AlternateContent>
    </w:r>
  </w:p>
  <w:p w14:paraId="6A71908E" w14:textId="77777777" w:rsidR="00693DB9" w:rsidRPr="006A15A1" w:rsidRDefault="00693DB9">
    <w:pPr>
      <w:pStyle w:val="Bunntekst"/>
      <w:rPr>
        <w:color w:val="2C2673"/>
      </w:rPr>
    </w:pPr>
  </w:p>
  <w:p w14:paraId="21C37540" w14:textId="42302E6C" w:rsidR="00693DB9" w:rsidRDefault="00693DB9" w:rsidP="006A15A1">
    <w:pPr>
      <w:pStyle w:val="Bunntekst"/>
      <w:framePr w:wrap="none" w:vAnchor="text" w:hAnchor="page" w:x="11422" w:y="2"/>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14</w:t>
    </w:r>
    <w:r>
      <w:rPr>
        <w:rStyle w:val="Sidetall"/>
      </w:rPr>
      <w:fldChar w:fldCharType="end"/>
    </w:r>
  </w:p>
  <w:p w14:paraId="6275CDAC" w14:textId="77777777" w:rsidR="00693DB9" w:rsidRPr="006A15A1" w:rsidRDefault="00693DB9" w:rsidP="006A15A1">
    <w:pPr>
      <w:pStyle w:val="Bunntekst"/>
      <w:tabs>
        <w:tab w:val="clear" w:pos="4513"/>
        <w:tab w:val="clear" w:pos="9026"/>
        <w:tab w:val="left" w:pos="2087"/>
      </w:tabs>
      <w:rPr>
        <w:color w:val="2C2673"/>
      </w:rPr>
    </w:pPr>
    <w:r w:rsidRPr="006A15A1">
      <w:rPr>
        <w:color w:val="2C2673"/>
      </w:rPr>
      <w:t>www.earma.org</w:t>
    </w:r>
    <w:r w:rsidRPr="006A15A1">
      <w:rPr>
        <w:color w:val="2C267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9511" w14:textId="77777777" w:rsidR="00693DB9" w:rsidRPr="008C7389" w:rsidRDefault="00693DB9" w:rsidP="008C7389">
    <w:pPr>
      <w:pStyle w:val="Bunntekst"/>
      <w:jc w:val="right"/>
      <w:rPr>
        <w:color w:val="FFFFFF" w:themeColor="background1"/>
      </w:rPr>
    </w:pPr>
    <w:r w:rsidRPr="008C7389">
      <w:rPr>
        <w:color w:val="FFFFFF" w:themeColor="background1"/>
      </w:rPr>
      <w:t>ww.earma.org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7E86" w14:textId="77777777" w:rsidR="00191274" w:rsidRDefault="00191274" w:rsidP="008C7389">
      <w:r>
        <w:separator/>
      </w:r>
    </w:p>
  </w:footnote>
  <w:footnote w:type="continuationSeparator" w:id="0">
    <w:p w14:paraId="09D64826" w14:textId="77777777" w:rsidR="00191274" w:rsidRDefault="00191274" w:rsidP="008C7389">
      <w:r>
        <w:continuationSeparator/>
      </w:r>
    </w:p>
  </w:footnote>
  <w:footnote w:type="continuationNotice" w:id="1">
    <w:p w14:paraId="4DE06F36" w14:textId="77777777" w:rsidR="00191274" w:rsidRDefault="00191274"/>
  </w:footnote>
  <w:footnote w:id="2">
    <w:p w14:paraId="2D47EEA2" w14:textId="52CA13F1" w:rsidR="00693DB9" w:rsidRDefault="00693DB9" w:rsidP="00BE7C4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3104" w14:textId="5CA794DC" w:rsidR="00693DB9" w:rsidRDefault="00693DB9">
    <w:pPr>
      <w:pStyle w:val="Topptekst"/>
      <w:rPr>
        <w:color w:val="2C2673"/>
      </w:rPr>
    </w:pPr>
    <w:r>
      <w:rPr>
        <w:noProof/>
        <w:lang w:eastAsia="en-GB"/>
      </w:rPr>
      <mc:AlternateContent>
        <mc:Choice Requires="wps">
          <w:drawing>
            <wp:anchor distT="0" distB="0" distL="114300" distR="114300" simplePos="0" relativeHeight="251658240" behindDoc="0" locked="0" layoutInCell="1" allowOverlap="1" wp14:anchorId="12DAB383" wp14:editId="1B44EA17">
              <wp:simplePos x="0" y="0"/>
              <wp:positionH relativeFrom="column">
                <wp:posOffset>2520950</wp:posOffset>
              </wp:positionH>
              <wp:positionV relativeFrom="paragraph">
                <wp:posOffset>-106680</wp:posOffset>
              </wp:positionV>
              <wp:extent cx="3816985" cy="7175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3816985" cy="717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099AB8" w14:textId="3741400C" w:rsidR="00693DB9" w:rsidRDefault="00693DB9" w:rsidP="00D30702">
                          <w:pPr>
                            <w:rPr>
                              <w:b/>
                              <w:color w:val="2B2672"/>
                              <w:sz w:val="22"/>
                              <w:szCs w:val="22"/>
                            </w:rPr>
                          </w:pPr>
                          <w:r w:rsidRPr="00C20B9E">
                            <w:rPr>
                              <w:b/>
                              <w:color w:val="2B2672"/>
                              <w:sz w:val="22"/>
                              <w:szCs w:val="22"/>
                            </w:rPr>
                            <w:t>Author</w:t>
                          </w:r>
                          <w:r>
                            <w:rPr>
                              <w:b/>
                              <w:color w:val="2B2672"/>
                              <w:sz w:val="22"/>
                              <w:szCs w:val="22"/>
                            </w:rPr>
                            <w:t xml:space="preserve">(s) </w:t>
                          </w:r>
                          <w:r>
                            <w:rPr>
                              <w:color w:val="000000" w:themeColor="text1"/>
                              <w:sz w:val="22"/>
                              <w:szCs w:val="22"/>
                            </w:rPr>
                            <w:t>EARMA</w:t>
                          </w:r>
                          <w:r>
                            <w:rPr>
                              <w:b/>
                              <w:color w:val="2B2672"/>
                              <w:sz w:val="22"/>
                              <w:szCs w:val="22"/>
                            </w:rPr>
                            <w:t xml:space="preserve"> </w:t>
                          </w:r>
                          <w:r w:rsidR="00332F0C">
                            <w:rPr>
                              <w:b/>
                              <w:color w:val="2B2672"/>
                              <w:sz w:val="22"/>
                              <w:szCs w:val="22"/>
                            </w:rPr>
                            <w:t>1</w:t>
                          </w:r>
                          <w:r w:rsidR="00865952">
                            <w:rPr>
                              <w:b/>
                              <w:color w:val="2B2672"/>
                              <w:sz w:val="22"/>
                              <w:szCs w:val="22"/>
                            </w:rPr>
                            <w:t>2</w:t>
                          </w:r>
                          <w:r>
                            <w:rPr>
                              <w:b/>
                              <w:color w:val="2B2672"/>
                              <w:sz w:val="22"/>
                              <w:szCs w:val="22"/>
                            </w:rPr>
                            <w:t>.0</w:t>
                          </w:r>
                          <w:r w:rsidR="00865952">
                            <w:rPr>
                              <w:b/>
                              <w:color w:val="2B2672"/>
                              <w:sz w:val="22"/>
                              <w:szCs w:val="22"/>
                            </w:rPr>
                            <w:t>5</w:t>
                          </w:r>
                          <w:r>
                            <w:rPr>
                              <w:b/>
                              <w:color w:val="2B2672"/>
                              <w:sz w:val="22"/>
                              <w:szCs w:val="22"/>
                            </w:rPr>
                            <w:t>.20</w:t>
                          </w:r>
                          <w:r w:rsidR="00BE131C">
                            <w:rPr>
                              <w:b/>
                              <w:color w:val="2B2672"/>
                              <w:sz w:val="22"/>
                              <w:szCs w:val="22"/>
                            </w:rPr>
                            <w:t>2</w:t>
                          </w:r>
                          <w:r w:rsidR="00865952">
                            <w:rPr>
                              <w:b/>
                              <w:color w:val="2B2672"/>
                              <w:sz w:val="22"/>
                              <w:szCs w:val="22"/>
                            </w:rPr>
                            <w:t>2</w:t>
                          </w:r>
                        </w:p>
                        <w:p w14:paraId="68D7C710" w14:textId="77777777" w:rsidR="00EE75A1" w:rsidRDefault="00EE75A1" w:rsidP="00D30702">
                          <w:pPr>
                            <w:rPr>
                              <w:b/>
                              <w:color w:val="2B2672"/>
                              <w:sz w:val="22"/>
                              <w:szCs w:val="22"/>
                            </w:rPr>
                          </w:pPr>
                        </w:p>
                        <w:p w14:paraId="5F6776BC" w14:textId="4B0D2EC1" w:rsidR="00693DB9" w:rsidRPr="00C9756B" w:rsidRDefault="00693DB9" w:rsidP="00D30702">
                          <w:pPr>
                            <w:rPr>
                              <w:b/>
                              <w:color w:val="2B267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AB383" id="_x0000_t202" coordsize="21600,21600" o:spt="202" path="m,l,21600r21600,l21600,xe">
              <v:stroke joinstyle="miter"/>
              <v:path gradientshapeok="t" o:connecttype="rect"/>
            </v:shapetype>
            <v:shape id="Text Box 3" o:spid="_x0000_s1031" type="#_x0000_t202" style="position:absolute;margin-left:198.5pt;margin-top:-8.4pt;width:300.5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" filled="f" stroked="f">
              <v:textbox>
                <w:txbxContent>
                  <w:p w14:paraId="60099AB8" w14:textId="3741400C" w:rsidR="00693DB9" w:rsidRDefault="00693DB9" w:rsidP="00D30702">
                    <w:pPr>
                      <w:rPr>
                        <w:b/>
                        <w:color w:val="2B2672"/>
                        <w:sz w:val="22"/>
                        <w:szCs w:val="22"/>
                      </w:rPr>
                    </w:pPr>
                    <w:r w:rsidRPr="00C20B9E">
                      <w:rPr>
                        <w:b/>
                        <w:color w:val="2B2672"/>
                        <w:sz w:val="22"/>
                        <w:szCs w:val="22"/>
                      </w:rPr>
                      <w:t>Author</w:t>
                    </w:r>
                    <w:r>
                      <w:rPr>
                        <w:b/>
                        <w:color w:val="2B2672"/>
                        <w:sz w:val="22"/>
                        <w:szCs w:val="22"/>
                      </w:rPr>
                      <w:t xml:space="preserve">(s) </w:t>
                    </w:r>
                    <w:r>
                      <w:rPr>
                        <w:color w:val="000000" w:themeColor="text1"/>
                        <w:sz w:val="22"/>
                        <w:szCs w:val="22"/>
                      </w:rPr>
                      <w:t>EARMA</w:t>
                    </w:r>
                    <w:r>
                      <w:rPr>
                        <w:b/>
                        <w:color w:val="2B2672"/>
                        <w:sz w:val="22"/>
                        <w:szCs w:val="22"/>
                      </w:rPr>
                      <w:t xml:space="preserve"> </w:t>
                    </w:r>
                    <w:r w:rsidR="00332F0C">
                      <w:rPr>
                        <w:b/>
                        <w:color w:val="2B2672"/>
                        <w:sz w:val="22"/>
                        <w:szCs w:val="22"/>
                      </w:rPr>
                      <w:t>1</w:t>
                    </w:r>
                    <w:r w:rsidR="00865952">
                      <w:rPr>
                        <w:b/>
                        <w:color w:val="2B2672"/>
                        <w:sz w:val="22"/>
                        <w:szCs w:val="22"/>
                      </w:rPr>
                      <w:t>2</w:t>
                    </w:r>
                    <w:r>
                      <w:rPr>
                        <w:b/>
                        <w:color w:val="2B2672"/>
                        <w:sz w:val="22"/>
                        <w:szCs w:val="22"/>
                      </w:rPr>
                      <w:t>.0</w:t>
                    </w:r>
                    <w:r w:rsidR="00865952">
                      <w:rPr>
                        <w:b/>
                        <w:color w:val="2B2672"/>
                        <w:sz w:val="22"/>
                        <w:szCs w:val="22"/>
                      </w:rPr>
                      <w:t>5</w:t>
                    </w:r>
                    <w:r>
                      <w:rPr>
                        <w:b/>
                        <w:color w:val="2B2672"/>
                        <w:sz w:val="22"/>
                        <w:szCs w:val="22"/>
                      </w:rPr>
                      <w:t>.20</w:t>
                    </w:r>
                    <w:r w:rsidR="00BE131C">
                      <w:rPr>
                        <w:b/>
                        <w:color w:val="2B2672"/>
                        <w:sz w:val="22"/>
                        <w:szCs w:val="22"/>
                      </w:rPr>
                      <w:t>2</w:t>
                    </w:r>
                    <w:r w:rsidR="00865952">
                      <w:rPr>
                        <w:b/>
                        <w:color w:val="2B2672"/>
                        <w:sz w:val="22"/>
                        <w:szCs w:val="22"/>
                      </w:rPr>
                      <w:t>2</w:t>
                    </w:r>
                  </w:p>
                  <w:p w14:paraId="68D7C710" w14:textId="77777777" w:rsidR="00EE75A1" w:rsidRDefault="00EE75A1" w:rsidP="00D30702">
                    <w:pPr>
                      <w:rPr>
                        <w:b/>
                        <w:color w:val="2B2672"/>
                        <w:sz w:val="22"/>
                        <w:szCs w:val="22"/>
                      </w:rPr>
                    </w:pPr>
                  </w:p>
                  <w:p w14:paraId="5F6776BC" w14:textId="4B0D2EC1" w:rsidR="00693DB9" w:rsidRPr="00C9756B" w:rsidRDefault="00693DB9" w:rsidP="00D30702">
                    <w:pPr>
                      <w:rPr>
                        <w:b/>
                        <w:color w:val="2B2672"/>
                        <w:sz w:val="22"/>
                        <w:szCs w:val="22"/>
                      </w:rPr>
                    </w:pPr>
                  </w:p>
                </w:txbxContent>
              </v:textbox>
              <w10:wrap type="square"/>
            </v:shape>
          </w:pict>
        </mc:Fallback>
      </mc:AlternateContent>
    </w:r>
  </w:p>
  <w:p w14:paraId="24D33787" w14:textId="77777777" w:rsidR="00693DB9" w:rsidRPr="008C7389" w:rsidRDefault="00693DB9">
    <w:pPr>
      <w:pStyle w:val="Topptekst"/>
      <w:rPr>
        <w:color w:val="2C2673"/>
      </w:rPr>
    </w:pPr>
  </w:p>
  <w:p w14:paraId="5605FE0C" w14:textId="77777777" w:rsidR="00693DB9" w:rsidRDefault="00693D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5CE"/>
    <w:multiLevelType w:val="multilevel"/>
    <w:tmpl w:val="D97CF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6E71EF"/>
    <w:multiLevelType w:val="hybridMultilevel"/>
    <w:tmpl w:val="ED2084AC"/>
    <w:lvl w:ilvl="0" w:tplc="A3B4AE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55CC0"/>
    <w:multiLevelType w:val="multilevel"/>
    <w:tmpl w:val="D8D4B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801E9D"/>
    <w:multiLevelType w:val="multilevel"/>
    <w:tmpl w:val="594E6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ED75DF"/>
    <w:multiLevelType w:val="multilevel"/>
    <w:tmpl w:val="73ECC51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 w15:restartNumberingAfterBreak="0">
    <w:nsid w:val="13D21C1A"/>
    <w:multiLevelType w:val="hybridMultilevel"/>
    <w:tmpl w:val="9D9E55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B4A63"/>
    <w:multiLevelType w:val="multilevel"/>
    <w:tmpl w:val="16FE6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726B6B"/>
    <w:multiLevelType w:val="multilevel"/>
    <w:tmpl w:val="8AE62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AF0DB4"/>
    <w:multiLevelType w:val="multilevel"/>
    <w:tmpl w:val="DC2AD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183B2F"/>
    <w:multiLevelType w:val="multilevel"/>
    <w:tmpl w:val="5DA61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9F2A6C"/>
    <w:multiLevelType w:val="multilevel"/>
    <w:tmpl w:val="73ECC51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1" w15:restartNumberingAfterBreak="0">
    <w:nsid w:val="25491159"/>
    <w:multiLevelType w:val="multilevel"/>
    <w:tmpl w:val="D9FC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524F1A"/>
    <w:multiLevelType w:val="multilevel"/>
    <w:tmpl w:val="73ECC51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3" w15:restartNumberingAfterBreak="0">
    <w:nsid w:val="31DC01BD"/>
    <w:multiLevelType w:val="multilevel"/>
    <w:tmpl w:val="CE424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865965"/>
    <w:multiLevelType w:val="hybridMultilevel"/>
    <w:tmpl w:val="EEA0FE04"/>
    <w:lvl w:ilvl="0" w:tplc="AFAC075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12FE6"/>
    <w:multiLevelType w:val="hybridMultilevel"/>
    <w:tmpl w:val="9D122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C0B01"/>
    <w:multiLevelType w:val="hybridMultilevel"/>
    <w:tmpl w:val="AF04B7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E63DB7"/>
    <w:multiLevelType w:val="hybridMultilevel"/>
    <w:tmpl w:val="BA0A8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C1988"/>
    <w:multiLevelType w:val="multilevel"/>
    <w:tmpl w:val="16FE6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F30E59"/>
    <w:multiLevelType w:val="multilevel"/>
    <w:tmpl w:val="73ECC51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0" w15:restartNumberingAfterBreak="0">
    <w:nsid w:val="44EA180A"/>
    <w:multiLevelType w:val="hybridMultilevel"/>
    <w:tmpl w:val="774AC1AC"/>
    <w:lvl w:ilvl="0" w:tplc="D98C4E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850FB"/>
    <w:multiLevelType w:val="hybridMultilevel"/>
    <w:tmpl w:val="683083B8"/>
    <w:lvl w:ilvl="0" w:tplc="EBE07E0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779BC"/>
    <w:multiLevelType w:val="multilevel"/>
    <w:tmpl w:val="F2CC2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1A442C"/>
    <w:multiLevelType w:val="hybridMultilevel"/>
    <w:tmpl w:val="2A8EEF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4E541E"/>
    <w:multiLevelType w:val="multilevel"/>
    <w:tmpl w:val="A59CC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730777"/>
    <w:multiLevelType w:val="hybridMultilevel"/>
    <w:tmpl w:val="665A1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95BA5"/>
    <w:multiLevelType w:val="multilevel"/>
    <w:tmpl w:val="31E6D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B52401"/>
    <w:multiLevelType w:val="hybridMultilevel"/>
    <w:tmpl w:val="CE06524A"/>
    <w:lvl w:ilvl="0" w:tplc="5F6C493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A118F"/>
    <w:multiLevelType w:val="multilevel"/>
    <w:tmpl w:val="D9FC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9745BA0"/>
    <w:multiLevelType w:val="multilevel"/>
    <w:tmpl w:val="CB1A4C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AAC130C"/>
    <w:multiLevelType w:val="multilevel"/>
    <w:tmpl w:val="F00CB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5D0BB4"/>
    <w:multiLevelType w:val="hybridMultilevel"/>
    <w:tmpl w:val="173EEF18"/>
    <w:lvl w:ilvl="0" w:tplc="0809000F">
      <w:start w:val="1"/>
      <w:numFmt w:val="decimal"/>
      <w:lvlText w:val="%1."/>
      <w:lvlJc w:val="left"/>
      <w:pPr>
        <w:ind w:left="720" w:hanging="360"/>
      </w:pPr>
      <w:rPr>
        <w:rFonts w:hint="default"/>
      </w:rPr>
    </w:lvl>
    <w:lvl w:ilvl="1" w:tplc="085887B2">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0533C"/>
    <w:multiLevelType w:val="multilevel"/>
    <w:tmpl w:val="D9FC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5C85B0E"/>
    <w:multiLevelType w:val="hybridMultilevel"/>
    <w:tmpl w:val="44947896"/>
    <w:lvl w:ilvl="0" w:tplc="D3F287C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C256939"/>
    <w:multiLevelType w:val="multilevel"/>
    <w:tmpl w:val="D9FC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E2F2496"/>
    <w:multiLevelType w:val="multilevel"/>
    <w:tmpl w:val="73ECC51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16cid:durableId="740520676">
    <w:abstractNumId w:val="4"/>
  </w:num>
  <w:num w:numId="2" w16cid:durableId="1451898601">
    <w:abstractNumId w:val="19"/>
  </w:num>
  <w:num w:numId="3" w16cid:durableId="1892577303">
    <w:abstractNumId w:val="10"/>
  </w:num>
  <w:num w:numId="4" w16cid:durableId="2042584453">
    <w:abstractNumId w:val="35"/>
  </w:num>
  <w:num w:numId="5" w16cid:durableId="299848739">
    <w:abstractNumId w:val="12"/>
  </w:num>
  <w:num w:numId="6" w16cid:durableId="1871528039">
    <w:abstractNumId w:val="5"/>
  </w:num>
  <w:num w:numId="7" w16cid:durableId="952443519">
    <w:abstractNumId w:val="31"/>
  </w:num>
  <w:num w:numId="8" w16cid:durableId="1895510073">
    <w:abstractNumId w:val="25"/>
  </w:num>
  <w:num w:numId="9" w16cid:durableId="1524786245">
    <w:abstractNumId w:val="27"/>
  </w:num>
  <w:num w:numId="10" w16cid:durableId="1558587417">
    <w:abstractNumId w:val="20"/>
  </w:num>
  <w:num w:numId="11" w16cid:durableId="1253856320">
    <w:abstractNumId w:val="23"/>
  </w:num>
  <w:num w:numId="12" w16cid:durableId="1333723699">
    <w:abstractNumId w:val="14"/>
  </w:num>
  <w:num w:numId="13" w16cid:durableId="414977566">
    <w:abstractNumId w:val="1"/>
  </w:num>
  <w:num w:numId="14" w16cid:durableId="1814641126">
    <w:abstractNumId w:val="3"/>
  </w:num>
  <w:num w:numId="15" w16cid:durableId="2108185205">
    <w:abstractNumId w:val="24"/>
  </w:num>
  <w:num w:numId="16" w16cid:durableId="778260053">
    <w:abstractNumId w:val="2"/>
  </w:num>
  <w:num w:numId="17" w16cid:durableId="904686242">
    <w:abstractNumId w:val="26"/>
  </w:num>
  <w:num w:numId="18" w16cid:durableId="511801994">
    <w:abstractNumId w:val="29"/>
  </w:num>
  <w:num w:numId="19" w16cid:durableId="396170102">
    <w:abstractNumId w:val="0"/>
  </w:num>
  <w:num w:numId="20" w16cid:durableId="2033873663">
    <w:abstractNumId w:val="30"/>
  </w:num>
  <w:num w:numId="21" w16cid:durableId="318970141">
    <w:abstractNumId w:val="9"/>
  </w:num>
  <w:num w:numId="22" w16cid:durableId="867567763">
    <w:abstractNumId w:val="13"/>
  </w:num>
  <w:num w:numId="23" w16cid:durableId="1292905917">
    <w:abstractNumId w:val="7"/>
  </w:num>
  <w:num w:numId="24" w16cid:durableId="2124108295">
    <w:abstractNumId w:val="22"/>
  </w:num>
  <w:num w:numId="25" w16cid:durableId="811945842">
    <w:abstractNumId w:val="32"/>
  </w:num>
  <w:num w:numId="26" w16cid:durableId="1955093781">
    <w:abstractNumId w:val="8"/>
  </w:num>
  <w:num w:numId="27" w16cid:durableId="1606424491">
    <w:abstractNumId w:val="6"/>
  </w:num>
  <w:num w:numId="28" w16cid:durableId="161773793">
    <w:abstractNumId w:val="15"/>
  </w:num>
  <w:num w:numId="29" w16cid:durableId="1272396287">
    <w:abstractNumId w:val="28"/>
  </w:num>
  <w:num w:numId="30" w16cid:durableId="1617519192">
    <w:abstractNumId w:val="21"/>
  </w:num>
  <w:num w:numId="31" w16cid:durableId="855928134">
    <w:abstractNumId w:val="17"/>
  </w:num>
  <w:num w:numId="32" w16cid:durableId="1593582571">
    <w:abstractNumId w:val="11"/>
  </w:num>
  <w:num w:numId="33" w16cid:durableId="1422485724">
    <w:abstractNumId w:val="34"/>
  </w:num>
  <w:num w:numId="34" w16cid:durableId="1043408887">
    <w:abstractNumId w:val="33"/>
  </w:num>
  <w:num w:numId="35" w16cid:durableId="210962041">
    <w:abstractNumId w:val="16"/>
  </w:num>
  <w:num w:numId="36" w16cid:durableId="458765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02"/>
    <w:rsid w:val="00000CDF"/>
    <w:rsid w:val="00004DD7"/>
    <w:rsid w:val="00007EB3"/>
    <w:rsid w:val="00010E8A"/>
    <w:rsid w:val="00011AF3"/>
    <w:rsid w:val="00012020"/>
    <w:rsid w:val="000158C9"/>
    <w:rsid w:val="00020001"/>
    <w:rsid w:val="00023A1B"/>
    <w:rsid w:val="000306B9"/>
    <w:rsid w:val="00034A81"/>
    <w:rsid w:val="00035715"/>
    <w:rsid w:val="000377BE"/>
    <w:rsid w:val="00037EDE"/>
    <w:rsid w:val="00040FCB"/>
    <w:rsid w:val="0004237F"/>
    <w:rsid w:val="000446B3"/>
    <w:rsid w:val="00050693"/>
    <w:rsid w:val="0005235A"/>
    <w:rsid w:val="00056169"/>
    <w:rsid w:val="00056675"/>
    <w:rsid w:val="00065D05"/>
    <w:rsid w:val="0006635F"/>
    <w:rsid w:val="0006680A"/>
    <w:rsid w:val="0007026A"/>
    <w:rsid w:val="000724B9"/>
    <w:rsid w:val="00074EDC"/>
    <w:rsid w:val="00075F8E"/>
    <w:rsid w:val="00076CEC"/>
    <w:rsid w:val="00077CE8"/>
    <w:rsid w:val="0008242B"/>
    <w:rsid w:val="00086A14"/>
    <w:rsid w:val="00086E6C"/>
    <w:rsid w:val="000922DD"/>
    <w:rsid w:val="00096BDA"/>
    <w:rsid w:val="000A3485"/>
    <w:rsid w:val="000A7D18"/>
    <w:rsid w:val="000B144D"/>
    <w:rsid w:val="000B3038"/>
    <w:rsid w:val="000B55B5"/>
    <w:rsid w:val="000B7015"/>
    <w:rsid w:val="000B7613"/>
    <w:rsid w:val="000B7790"/>
    <w:rsid w:val="000C1A8E"/>
    <w:rsid w:val="000C46B6"/>
    <w:rsid w:val="000C65BA"/>
    <w:rsid w:val="000C6A70"/>
    <w:rsid w:val="000D073F"/>
    <w:rsid w:val="000D0FDD"/>
    <w:rsid w:val="000D2172"/>
    <w:rsid w:val="000D5405"/>
    <w:rsid w:val="000D5AF5"/>
    <w:rsid w:val="000E4141"/>
    <w:rsid w:val="000F2750"/>
    <w:rsid w:val="000F3D1C"/>
    <w:rsid w:val="000F68EB"/>
    <w:rsid w:val="00102F7D"/>
    <w:rsid w:val="00105953"/>
    <w:rsid w:val="00113398"/>
    <w:rsid w:val="001205B0"/>
    <w:rsid w:val="001210E4"/>
    <w:rsid w:val="00121EEA"/>
    <w:rsid w:val="001256D0"/>
    <w:rsid w:val="00126107"/>
    <w:rsid w:val="001309D5"/>
    <w:rsid w:val="00136B4E"/>
    <w:rsid w:val="00137767"/>
    <w:rsid w:val="00141295"/>
    <w:rsid w:val="00143C7D"/>
    <w:rsid w:val="00146B30"/>
    <w:rsid w:val="001510AE"/>
    <w:rsid w:val="00151C76"/>
    <w:rsid w:val="00151C79"/>
    <w:rsid w:val="00155838"/>
    <w:rsid w:val="00162E45"/>
    <w:rsid w:val="0016325A"/>
    <w:rsid w:val="00167EFA"/>
    <w:rsid w:val="00175639"/>
    <w:rsid w:val="001760D2"/>
    <w:rsid w:val="00185445"/>
    <w:rsid w:val="00187826"/>
    <w:rsid w:val="00187E62"/>
    <w:rsid w:val="00191274"/>
    <w:rsid w:val="001941BE"/>
    <w:rsid w:val="001949D1"/>
    <w:rsid w:val="00194C35"/>
    <w:rsid w:val="00197E69"/>
    <w:rsid w:val="001A1CA9"/>
    <w:rsid w:val="001A4455"/>
    <w:rsid w:val="001B1F13"/>
    <w:rsid w:val="001B69D1"/>
    <w:rsid w:val="001C2F24"/>
    <w:rsid w:val="001D6401"/>
    <w:rsid w:val="001E0916"/>
    <w:rsid w:val="001F1D06"/>
    <w:rsid w:val="001F3D7B"/>
    <w:rsid w:val="00202D89"/>
    <w:rsid w:val="0020464A"/>
    <w:rsid w:val="002055BF"/>
    <w:rsid w:val="00216C50"/>
    <w:rsid w:val="00221A6B"/>
    <w:rsid w:val="00230031"/>
    <w:rsid w:val="0023175E"/>
    <w:rsid w:val="00231BCD"/>
    <w:rsid w:val="0023656B"/>
    <w:rsid w:val="00240A7D"/>
    <w:rsid w:val="002432D6"/>
    <w:rsid w:val="00243E04"/>
    <w:rsid w:val="00247C0A"/>
    <w:rsid w:val="0025140A"/>
    <w:rsid w:val="0025230D"/>
    <w:rsid w:val="00255BF3"/>
    <w:rsid w:val="002565B4"/>
    <w:rsid w:val="00256EC0"/>
    <w:rsid w:val="00262D6F"/>
    <w:rsid w:val="00264489"/>
    <w:rsid w:val="00264850"/>
    <w:rsid w:val="00264DED"/>
    <w:rsid w:val="00265487"/>
    <w:rsid w:val="00270A9A"/>
    <w:rsid w:val="0027174F"/>
    <w:rsid w:val="00272F7E"/>
    <w:rsid w:val="002749D0"/>
    <w:rsid w:val="0027550E"/>
    <w:rsid w:val="002778E8"/>
    <w:rsid w:val="002805A8"/>
    <w:rsid w:val="002850FA"/>
    <w:rsid w:val="00294B66"/>
    <w:rsid w:val="00296A36"/>
    <w:rsid w:val="00296DA6"/>
    <w:rsid w:val="002B2A63"/>
    <w:rsid w:val="002C2D45"/>
    <w:rsid w:val="002C568F"/>
    <w:rsid w:val="002C61D2"/>
    <w:rsid w:val="002D096B"/>
    <w:rsid w:val="002D2CE5"/>
    <w:rsid w:val="002D367D"/>
    <w:rsid w:val="002D3995"/>
    <w:rsid w:val="002D7436"/>
    <w:rsid w:val="002E1B2E"/>
    <w:rsid w:val="002E4A2F"/>
    <w:rsid w:val="002F2379"/>
    <w:rsid w:val="002F4BC7"/>
    <w:rsid w:val="002F625E"/>
    <w:rsid w:val="002F78B4"/>
    <w:rsid w:val="002F7EDE"/>
    <w:rsid w:val="00301623"/>
    <w:rsid w:val="003034B4"/>
    <w:rsid w:val="00303E50"/>
    <w:rsid w:val="00304C32"/>
    <w:rsid w:val="003101A9"/>
    <w:rsid w:val="00311518"/>
    <w:rsid w:val="00314D5B"/>
    <w:rsid w:val="00320026"/>
    <w:rsid w:val="00321913"/>
    <w:rsid w:val="00321F86"/>
    <w:rsid w:val="0033067F"/>
    <w:rsid w:val="00332F0C"/>
    <w:rsid w:val="00332FB9"/>
    <w:rsid w:val="00333A1E"/>
    <w:rsid w:val="003400CC"/>
    <w:rsid w:val="00344B5F"/>
    <w:rsid w:val="00353563"/>
    <w:rsid w:val="00353610"/>
    <w:rsid w:val="00361BA5"/>
    <w:rsid w:val="00363F9F"/>
    <w:rsid w:val="00364713"/>
    <w:rsid w:val="0036505B"/>
    <w:rsid w:val="00366BB9"/>
    <w:rsid w:val="0036762D"/>
    <w:rsid w:val="00370BBE"/>
    <w:rsid w:val="0037191F"/>
    <w:rsid w:val="00371EAC"/>
    <w:rsid w:val="0037390F"/>
    <w:rsid w:val="00376BA4"/>
    <w:rsid w:val="00376EC5"/>
    <w:rsid w:val="00380BC1"/>
    <w:rsid w:val="00381C9B"/>
    <w:rsid w:val="00382BA8"/>
    <w:rsid w:val="003860DB"/>
    <w:rsid w:val="0039015A"/>
    <w:rsid w:val="003902FD"/>
    <w:rsid w:val="003911F5"/>
    <w:rsid w:val="0039468A"/>
    <w:rsid w:val="0039591D"/>
    <w:rsid w:val="0039591F"/>
    <w:rsid w:val="00396FD5"/>
    <w:rsid w:val="00397032"/>
    <w:rsid w:val="00397792"/>
    <w:rsid w:val="003A5344"/>
    <w:rsid w:val="003A7C9F"/>
    <w:rsid w:val="003B4783"/>
    <w:rsid w:val="003C117E"/>
    <w:rsid w:val="003C1E65"/>
    <w:rsid w:val="003C2D04"/>
    <w:rsid w:val="003C6567"/>
    <w:rsid w:val="003C6C97"/>
    <w:rsid w:val="003C7060"/>
    <w:rsid w:val="003D08DE"/>
    <w:rsid w:val="003D1CFC"/>
    <w:rsid w:val="003E69FB"/>
    <w:rsid w:val="003F486E"/>
    <w:rsid w:val="003F4913"/>
    <w:rsid w:val="003F7579"/>
    <w:rsid w:val="00401BEB"/>
    <w:rsid w:val="00403A6E"/>
    <w:rsid w:val="00404D50"/>
    <w:rsid w:val="00405AED"/>
    <w:rsid w:val="004060F1"/>
    <w:rsid w:val="00407D38"/>
    <w:rsid w:val="00413444"/>
    <w:rsid w:val="00415B9D"/>
    <w:rsid w:val="00417FA5"/>
    <w:rsid w:val="004217EF"/>
    <w:rsid w:val="00424742"/>
    <w:rsid w:val="004251C4"/>
    <w:rsid w:val="0043142D"/>
    <w:rsid w:val="0044029F"/>
    <w:rsid w:val="004432E4"/>
    <w:rsid w:val="004505CD"/>
    <w:rsid w:val="00450A8A"/>
    <w:rsid w:val="00451167"/>
    <w:rsid w:val="00460ED3"/>
    <w:rsid w:val="00462DEC"/>
    <w:rsid w:val="00470FDA"/>
    <w:rsid w:val="00472E32"/>
    <w:rsid w:val="00477119"/>
    <w:rsid w:val="00477396"/>
    <w:rsid w:val="00483CDE"/>
    <w:rsid w:val="00490427"/>
    <w:rsid w:val="00490C8C"/>
    <w:rsid w:val="00492BD5"/>
    <w:rsid w:val="004931CB"/>
    <w:rsid w:val="004936E4"/>
    <w:rsid w:val="004A21D2"/>
    <w:rsid w:val="004A2D55"/>
    <w:rsid w:val="004A3E8D"/>
    <w:rsid w:val="004B1B05"/>
    <w:rsid w:val="004B2F33"/>
    <w:rsid w:val="004C31D6"/>
    <w:rsid w:val="004C33FC"/>
    <w:rsid w:val="004C738C"/>
    <w:rsid w:val="004D238A"/>
    <w:rsid w:val="004D7C51"/>
    <w:rsid w:val="004F09D4"/>
    <w:rsid w:val="004F0B3D"/>
    <w:rsid w:val="004F3BC0"/>
    <w:rsid w:val="004F435F"/>
    <w:rsid w:val="004F5FE8"/>
    <w:rsid w:val="005007F7"/>
    <w:rsid w:val="00505874"/>
    <w:rsid w:val="005130A4"/>
    <w:rsid w:val="00521711"/>
    <w:rsid w:val="00523517"/>
    <w:rsid w:val="005245B3"/>
    <w:rsid w:val="00525A68"/>
    <w:rsid w:val="00525CDD"/>
    <w:rsid w:val="00525E4B"/>
    <w:rsid w:val="00525FBC"/>
    <w:rsid w:val="0052716E"/>
    <w:rsid w:val="00530F8E"/>
    <w:rsid w:val="00535F43"/>
    <w:rsid w:val="005403DE"/>
    <w:rsid w:val="00540DB0"/>
    <w:rsid w:val="005410AB"/>
    <w:rsid w:val="0054147D"/>
    <w:rsid w:val="00543A2A"/>
    <w:rsid w:val="00543D14"/>
    <w:rsid w:val="00545297"/>
    <w:rsid w:val="0054650C"/>
    <w:rsid w:val="00547237"/>
    <w:rsid w:val="00550DE7"/>
    <w:rsid w:val="0055290A"/>
    <w:rsid w:val="00557793"/>
    <w:rsid w:val="00560E20"/>
    <w:rsid w:val="005647D7"/>
    <w:rsid w:val="00572A25"/>
    <w:rsid w:val="00585010"/>
    <w:rsid w:val="005865A8"/>
    <w:rsid w:val="0059659B"/>
    <w:rsid w:val="005A64D6"/>
    <w:rsid w:val="005B17F5"/>
    <w:rsid w:val="005B343C"/>
    <w:rsid w:val="005B4DF8"/>
    <w:rsid w:val="005C0D5F"/>
    <w:rsid w:val="005C3981"/>
    <w:rsid w:val="005C3FAB"/>
    <w:rsid w:val="005C48A5"/>
    <w:rsid w:val="005C7A7F"/>
    <w:rsid w:val="005D2AD2"/>
    <w:rsid w:val="005D474A"/>
    <w:rsid w:val="005D5094"/>
    <w:rsid w:val="005E32E3"/>
    <w:rsid w:val="005E3513"/>
    <w:rsid w:val="005E6F72"/>
    <w:rsid w:val="005F1B05"/>
    <w:rsid w:val="006039A0"/>
    <w:rsid w:val="006116C5"/>
    <w:rsid w:val="00612992"/>
    <w:rsid w:val="00616198"/>
    <w:rsid w:val="0062554C"/>
    <w:rsid w:val="006272D8"/>
    <w:rsid w:val="00630B87"/>
    <w:rsid w:val="00630FB4"/>
    <w:rsid w:val="00634027"/>
    <w:rsid w:val="006361E0"/>
    <w:rsid w:val="00636846"/>
    <w:rsid w:val="00637364"/>
    <w:rsid w:val="006377CF"/>
    <w:rsid w:val="00642004"/>
    <w:rsid w:val="00642DF7"/>
    <w:rsid w:val="00643732"/>
    <w:rsid w:val="00643BE7"/>
    <w:rsid w:val="00646A41"/>
    <w:rsid w:val="006515D7"/>
    <w:rsid w:val="00651DF4"/>
    <w:rsid w:val="00654565"/>
    <w:rsid w:val="00655887"/>
    <w:rsid w:val="00656C05"/>
    <w:rsid w:val="00661706"/>
    <w:rsid w:val="00661B24"/>
    <w:rsid w:val="00670E0D"/>
    <w:rsid w:val="00675274"/>
    <w:rsid w:val="00682C81"/>
    <w:rsid w:val="0069155E"/>
    <w:rsid w:val="00693C08"/>
    <w:rsid w:val="00693DB9"/>
    <w:rsid w:val="00694056"/>
    <w:rsid w:val="006A047D"/>
    <w:rsid w:val="006A0617"/>
    <w:rsid w:val="006A15A1"/>
    <w:rsid w:val="006A2AB3"/>
    <w:rsid w:val="006A3C20"/>
    <w:rsid w:val="006A65AF"/>
    <w:rsid w:val="006B079A"/>
    <w:rsid w:val="006B0A5E"/>
    <w:rsid w:val="006B3405"/>
    <w:rsid w:val="006C07FF"/>
    <w:rsid w:val="006C0944"/>
    <w:rsid w:val="006C166D"/>
    <w:rsid w:val="006C3697"/>
    <w:rsid w:val="006C4852"/>
    <w:rsid w:val="006C4F51"/>
    <w:rsid w:val="006C5483"/>
    <w:rsid w:val="006C63DA"/>
    <w:rsid w:val="006C7661"/>
    <w:rsid w:val="006D2B47"/>
    <w:rsid w:val="006D464E"/>
    <w:rsid w:val="006D78C8"/>
    <w:rsid w:val="006E5740"/>
    <w:rsid w:val="006F3142"/>
    <w:rsid w:val="00700428"/>
    <w:rsid w:val="00700701"/>
    <w:rsid w:val="0070165C"/>
    <w:rsid w:val="007071CB"/>
    <w:rsid w:val="00707AEC"/>
    <w:rsid w:val="007103FD"/>
    <w:rsid w:val="00710475"/>
    <w:rsid w:val="0071047A"/>
    <w:rsid w:val="007117C0"/>
    <w:rsid w:val="00712316"/>
    <w:rsid w:val="00712FB4"/>
    <w:rsid w:val="00713039"/>
    <w:rsid w:val="007147EA"/>
    <w:rsid w:val="00724B9B"/>
    <w:rsid w:val="00731427"/>
    <w:rsid w:val="007318A6"/>
    <w:rsid w:val="0073241F"/>
    <w:rsid w:val="0073603F"/>
    <w:rsid w:val="00736E32"/>
    <w:rsid w:val="00737370"/>
    <w:rsid w:val="00740D06"/>
    <w:rsid w:val="007457F1"/>
    <w:rsid w:val="0074689A"/>
    <w:rsid w:val="00747AB7"/>
    <w:rsid w:val="0075034E"/>
    <w:rsid w:val="007525FB"/>
    <w:rsid w:val="00753F42"/>
    <w:rsid w:val="00760CFD"/>
    <w:rsid w:val="0076297B"/>
    <w:rsid w:val="00765B37"/>
    <w:rsid w:val="007678BA"/>
    <w:rsid w:val="00772B6E"/>
    <w:rsid w:val="00773C34"/>
    <w:rsid w:val="007740F9"/>
    <w:rsid w:val="00774AD2"/>
    <w:rsid w:val="007765C2"/>
    <w:rsid w:val="00776EA6"/>
    <w:rsid w:val="00780087"/>
    <w:rsid w:val="00780B1A"/>
    <w:rsid w:val="007836DE"/>
    <w:rsid w:val="00784EEF"/>
    <w:rsid w:val="00790E1E"/>
    <w:rsid w:val="00791476"/>
    <w:rsid w:val="007A6CF2"/>
    <w:rsid w:val="007B03E3"/>
    <w:rsid w:val="007B1BC9"/>
    <w:rsid w:val="007B35A2"/>
    <w:rsid w:val="007C18AC"/>
    <w:rsid w:val="007C2E82"/>
    <w:rsid w:val="007C380D"/>
    <w:rsid w:val="007C4AD6"/>
    <w:rsid w:val="007D44BA"/>
    <w:rsid w:val="007D6660"/>
    <w:rsid w:val="007E0019"/>
    <w:rsid w:val="007E5DB9"/>
    <w:rsid w:val="007F0C6D"/>
    <w:rsid w:val="007F4358"/>
    <w:rsid w:val="007F7E85"/>
    <w:rsid w:val="00801E0A"/>
    <w:rsid w:val="00802A8E"/>
    <w:rsid w:val="00804568"/>
    <w:rsid w:val="00804976"/>
    <w:rsid w:val="00804D31"/>
    <w:rsid w:val="00810ADD"/>
    <w:rsid w:val="008111BE"/>
    <w:rsid w:val="0082269E"/>
    <w:rsid w:val="0082281E"/>
    <w:rsid w:val="008252A8"/>
    <w:rsid w:val="0082562E"/>
    <w:rsid w:val="0082705B"/>
    <w:rsid w:val="00827852"/>
    <w:rsid w:val="00827F71"/>
    <w:rsid w:val="00830A98"/>
    <w:rsid w:val="008335D4"/>
    <w:rsid w:val="008343A2"/>
    <w:rsid w:val="00841A65"/>
    <w:rsid w:val="00844E13"/>
    <w:rsid w:val="00844F25"/>
    <w:rsid w:val="008519CB"/>
    <w:rsid w:val="0085368E"/>
    <w:rsid w:val="008536E9"/>
    <w:rsid w:val="008542D4"/>
    <w:rsid w:val="00860640"/>
    <w:rsid w:val="008623C2"/>
    <w:rsid w:val="00863D47"/>
    <w:rsid w:val="00865695"/>
    <w:rsid w:val="0086579C"/>
    <w:rsid w:val="00865952"/>
    <w:rsid w:val="008714BA"/>
    <w:rsid w:val="00873F0C"/>
    <w:rsid w:val="008879ED"/>
    <w:rsid w:val="00887B57"/>
    <w:rsid w:val="00893AC7"/>
    <w:rsid w:val="0089710D"/>
    <w:rsid w:val="008A00E9"/>
    <w:rsid w:val="008A07CB"/>
    <w:rsid w:val="008A13A1"/>
    <w:rsid w:val="008A3356"/>
    <w:rsid w:val="008A467C"/>
    <w:rsid w:val="008A5344"/>
    <w:rsid w:val="008A6E0F"/>
    <w:rsid w:val="008B0A4C"/>
    <w:rsid w:val="008B3D30"/>
    <w:rsid w:val="008B7F2C"/>
    <w:rsid w:val="008C3235"/>
    <w:rsid w:val="008C4A03"/>
    <w:rsid w:val="008C4C96"/>
    <w:rsid w:val="008C7389"/>
    <w:rsid w:val="008D3894"/>
    <w:rsid w:val="008D40AC"/>
    <w:rsid w:val="008E00AF"/>
    <w:rsid w:val="008E0A2C"/>
    <w:rsid w:val="008E221D"/>
    <w:rsid w:val="008E24BD"/>
    <w:rsid w:val="008E3629"/>
    <w:rsid w:val="008E4A35"/>
    <w:rsid w:val="008E5394"/>
    <w:rsid w:val="00901839"/>
    <w:rsid w:val="00907E5F"/>
    <w:rsid w:val="00907FC9"/>
    <w:rsid w:val="00922B28"/>
    <w:rsid w:val="00923446"/>
    <w:rsid w:val="00923ECB"/>
    <w:rsid w:val="00924D33"/>
    <w:rsid w:val="00927020"/>
    <w:rsid w:val="00927E83"/>
    <w:rsid w:val="00932935"/>
    <w:rsid w:val="00933C3A"/>
    <w:rsid w:val="00933F98"/>
    <w:rsid w:val="009373F4"/>
    <w:rsid w:val="00937ECB"/>
    <w:rsid w:val="00942FD3"/>
    <w:rsid w:val="0095148A"/>
    <w:rsid w:val="00956209"/>
    <w:rsid w:val="0095769E"/>
    <w:rsid w:val="00960CEE"/>
    <w:rsid w:val="00962D09"/>
    <w:rsid w:val="00964670"/>
    <w:rsid w:val="0098024A"/>
    <w:rsid w:val="00985044"/>
    <w:rsid w:val="00985940"/>
    <w:rsid w:val="00985C61"/>
    <w:rsid w:val="00990DD6"/>
    <w:rsid w:val="009975F9"/>
    <w:rsid w:val="009A3556"/>
    <w:rsid w:val="009A76B9"/>
    <w:rsid w:val="009A7CB9"/>
    <w:rsid w:val="009B351A"/>
    <w:rsid w:val="009C1C4D"/>
    <w:rsid w:val="009C633E"/>
    <w:rsid w:val="009D1927"/>
    <w:rsid w:val="009D3768"/>
    <w:rsid w:val="009D4814"/>
    <w:rsid w:val="009D4E62"/>
    <w:rsid w:val="009E0DA8"/>
    <w:rsid w:val="009E4D27"/>
    <w:rsid w:val="009E4FD5"/>
    <w:rsid w:val="009E74AB"/>
    <w:rsid w:val="009F03A6"/>
    <w:rsid w:val="009F5DE9"/>
    <w:rsid w:val="009F6E6D"/>
    <w:rsid w:val="009F7FE2"/>
    <w:rsid w:val="00A0083A"/>
    <w:rsid w:val="00A0120A"/>
    <w:rsid w:val="00A06B6F"/>
    <w:rsid w:val="00A11052"/>
    <w:rsid w:val="00A11847"/>
    <w:rsid w:val="00A15845"/>
    <w:rsid w:val="00A15AD6"/>
    <w:rsid w:val="00A16151"/>
    <w:rsid w:val="00A17F33"/>
    <w:rsid w:val="00A22A54"/>
    <w:rsid w:val="00A30CC6"/>
    <w:rsid w:val="00A31180"/>
    <w:rsid w:val="00A34F51"/>
    <w:rsid w:val="00A357A0"/>
    <w:rsid w:val="00A36D78"/>
    <w:rsid w:val="00A37E2E"/>
    <w:rsid w:val="00A4027A"/>
    <w:rsid w:val="00A40DF0"/>
    <w:rsid w:val="00A42551"/>
    <w:rsid w:val="00A42CEE"/>
    <w:rsid w:val="00A471F7"/>
    <w:rsid w:val="00A520E0"/>
    <w:rsid w:val="00A52DE9"/>
    <w:rsid w:val="00A544AC"/>
    <w:rsid w:val="00A55E0D"/>
    <w:rsid w:val="00A6061E"/>
    <w:rsid w:val="00A76B50"/>
    <w:rsid w:val="00A801ED"/>
    <w:rsid w:val="00A8310B"/>
    <w:rsid w:val="00A854FC"/>
    <w:rsid w:val="00A8569D"/>
    <w:rsid w:val="00A87B48"/>
    <w:rsid w:val="00A916C1"/>
    <w:rsid w:val="00A91DB9"/>
    <w:rsid w:val="00A92AA6"/>
    <w:rsid w:val="00AA3F76"/>
    <w:rsid w:val="00AA5898"/>
    <w:rsid w:val="00AA7A06"/>
    <w:rsid w:val="00AB77F4"/>
    <w:rsid w:val="00AC23C6"/>
    <w:rsid w:val="00AC3B21"/>
    <w:rsid w:val="00AC402D"/>
    <w:rsid w:val="00AC49B2"/>
    <w:rsid w:val="00AC5731"/>
    <w:rsid w:val="00AC62D4"/>
    <w:rsid w:val="00AD0ACB"/>
    <w:rsid w:val="00AD3130"/>
    <w:rsid w:val="00AD6A1A"/>
    <w:rsid w:val="00AE0538"/>
    <w:rsid w:val="00AE13EA"/>
    <w:rsid w:val="00AE3399"/>
    <w:rsid w:val="00AE3AEA"/>
    <w:rsid w:val="00AE51C0"/>
    <w:rsid w:val="00AE5F75"/>
    <w:rsid w:val="00AF2F71"/>
    <w:rsid w:val="00AF3A11"/>
    <w:rsid w:val="00AF5FF6"/>
    <w:rsid w:val="00B02839"/>
    <w:rsid w:val="00B03F3C"/>
    <w:rsid w:val="00B04622"/>
    <w:rsid w:val="00B079E2"/>
    <w:rsid w:val="00B12C94"/>
    <w:rsid w:val="00B22642"/>
    <w:rsid w:val="00B227AA"/>
    <w:rsid w:val="00B22BD1"/>
    <w:rsid w:val="00B2363C"/>
    <w:rsid w:val="00B2601F"/>
    <w:rsid w:val="00B33101"/>
    <w:rsid w:val="00B40F7C"/>
    <w:rsid w:val="00B4390E"/>
    <w:rsid w:val="00B43AA7"/>
    <w:rsid w:val="00B44740"/>
    <w:rsid w:val="00B456EB"/>
    <w:rsid w:val="00B51627"/>
    <w:rsid w:val="00B528A0"/>
    <w:rsid w:val="00B609C1"/>
    <w:rsid w:val="00B65792"/>
    <w:rsid w:val="00B65B47"/>
    <w:rsid w:val="00B67FE3"/>
    <w:rsid w:val="00B70036"/>
    <w:rsid w:val="00B709B3"/>
    <w:rsid w:val="00B71B6A"/>
    <w:rsid w:val="00B72F12"/>
    <w:rsid w:val="00B74D0F"/>
    <w:rsid w:val="00B818B6"/>
    <w:rsid w:val="00B90D3E"/>
    <w:rsid w:val="00BA2EFC"/>
    <w:rsid w:val="00BA3CE5"/>
    <w:rsid w:val="00BA4C7C"/>
    <w:rsid w:val="00BA58D1"/>
    <w:rsid w:val="00BA6A6E"/>
    <w:rsid w:val="00BA7F8D"/>
    <w:rsid w:val="00BB2A31"/>
    <w:rsid w:val="00BB4165"/>
    <w:rsid w:val="00BC36E8"/>
    <w:rsid w:val="00BC633C"/>
    <w:rsid w:val="00BC7E2A"/>
    <w:rsid w:val="00BD552A"/>
    <w:rsid w:val="00BE131C"/>
    <w:rsid w:val="00BE22B6"/>
    <w:rsid w:val="00BE23A9"/>
    <w:rsid w:val="00BE7C4E"/>
    <w:rsid w:val="00BF05B0"/>
    <w:rsid w:val="00BF2DCA"/>
    <w:rsid w:val="00BF3297"/>
    <w:rsid w:val="00BF3681"/>
    <w:rsid w:val="00BF3C05"/>
    <w:rsid w:val="00BF5166"/>
    <w:rsid w:val="00C0279C"/>
    <w:rsid w:val="00C06948"/>
    <w:rsid w:val="00C14491"/>
    <w:rsid w:val="00C20B9E"/>
    <w:rsid w:val="00C20FCE"/>
    <w:rsid w:val="00C21379"/>
    <w:rsid w:val="00C21D4E"/>
    <w:rsid w:val="00C21DDB"/>
    <w:rsid w:val="00C2409A"/>
    <w:rsid w:val="00C26719"/>
    <w:rsid w:val="00C26FE9"/>
    <w:rsid w:val="00C31320"/>
    <w:rsid w:val="00C3700C"/>
    <w:rsid w:val="00C406BA"/>
    <w:rsid w:val="00C419F8"/>
    <w:rsid w:val="00C43B81"/>
    <w:rsid w:val="00C471D1"/>
    <w:rsid w:val="00C50EEE"/>
    <w:rsid w:val="00C51243"/>
    <w:rsid w:val="00C56DE1"/>
    <w:rsid w:val="00C57EA8"/>
    <w:rsid w:val="00C61925"/>
    <w:rsid w:val="00C653F6"/>
    <w:rsid w:val="00C66AC1"/>
    <w:rsid w:val="00C700D0"/>
    <w:rsid w:val="00C70DDE"/>
    <w:rsid w:val="00C764F8"/>
    <w:rsid w:val="00C80ABC"/>
    <w:rsid w:val="00C821D5"/>
    <w:rsid w:val="00C83D37"/>
    <w:rsid w:val="00C940BB"/>
    <w:rsid w:val="00C94631"/>
    <w:rsid w:val="00C950D0"/>
    <w:rsid w:val="00C9608F"/>
    <w:rsid w:val="00C96621"/>
    <w:rsid w:val="00C97349"/>
    <w:rsid w:val="00C97415"/>
    <w:rsid w:val="00C9756B"/>
    <w:rsid w:val="00C97E6E"/>
    <w:rsid w:val="00C97FC8"/>
    <w:rsid w:val="00CA1896"/>
    <w:rsid w:val="00CA1A76"/>
    <w:rsid w:val="00CA5419"/>
    <w:rsid w:val="00CB3682"/>
    <w:rsid w:val="00CB4E1B"/>
    <w:rsid w:val="00CB5329"/>
    <w:rsid w:val="00CB6626"/>
    <w:rsid w:val="00CB7E08"/>
    <w:rsid w:val="00CC4D0D"/>
    <w:rsid w:val="00CD0723"/>
    <w:rsid w:val="00CD7EB7"/>
    <w:rsid w:val="00CE251E"/>
    <w:rsid w:val="00CE2A69"/>
    <w:rsid w:val="00CE2CE1"/>
    <w:rsid w:val="00CE614C"/>
    <w:rsid w:val="00CF0C58"/>
    <w:rsid w:val="00CF2D33"/>
    <w:rsid w:val="00D07FE3"/>
    <w:rsid w:val="00D1312E"/>
    <w:rsid w:val="00D1375B"/>
    <w:rsid w:val="00D167F8"/>
    <w:rsid w:val="00D16999"/>
    <w:rsid w:val="00D17248"/>
    <w:rsid w:val="00D2188A"/>
    <w:rsid w:val="00D22CF3"/>
    <w:rsid w:val="00D231E2"/>
    <w:rsid w:val="00D236E3"/>
    <w:rsid w:val="00D276EC"/>
    <w:rsid w:val="00D30702"/>
    <w:rsid w:val="00D30FEB"/>
    <w:rsid w:val="00D32FE2"/>
    <w:rsid w:val="00D33043"/>
    <w:rsid w:val="00D33654"/>
    <w:rsid w:val="00D34028"/>
    <w:rsid w:val="00D378E6"/>
    <w:rsid w:val="00D421B5"/>
    <w:rsid w:val="00D439E1"/>
    <w:rsid w:val="00D45CF1"/>
    <w:rsid w:val="00D50DB7"/>
    <w:rsid w:val="00D608D3"/>
    <w:rsid w:val="00D672FF"/>
    <w:rsid w:val="00D67A82"/>
    <w:rsid w:val="00D67CF1"/>
    <w:rsid w:val="00D715FB"/>
    <w:rsid w:val="00D7296A"/>
    <w:rsid w:val="00D73BD5"/>
    <w:rsid w:val="00D744D0"/>
    <w:rsid w:val="00D75463"/>
    <w:rsid w:val="00D81015"/>
    <w:rsid w:val="00D824C0"/>
    <w:rsid w:val="00D85411"/>
    <w:rsid w:val="00D855F5"/>
    <w:rsid w:val="00D87104"/>
    <w:rsid w:val="00D90856"/>
    <w:rsid w:val="00D923A5"/>
    <w:rsid w:val="00D939B9"/>
    <w:rsid w:val="00D97948"/>
    <w:rsid w:val="00D97BC0"/>
    <w:rsid w:val="00DA2CE2"/>
    <w:rsid w:val="00DA4BB1"/>
    <w:rsid w:val="00DB09EC"/>
    <w:rsid w:val="00DB1130"/>
    <w:rsid w:val="00DB2E69"/>
    <w:rsid w:val="00DB31EB"/>
    <w:rsid w:val="00DB397A"/>
    <w:rsid w:val="00DD1F24"/>
    <w:rsid w:val="00DD63C5"/>
    <w:rsid w:val="00DE07E1"/>
    <w:rsid w:val="00DE0A0E"/>
    <w:rsid w:val="00DE0E16"/>
    <w:rsid w:val="00DE2BD2"/>
    <w:rsid w:val="00DE51DC"/>
    <w:rsid w:val="00DF2384"/>
    <w:rsid w:val="00DF4963"/>
    <w:rsid w:val="00DF5CC5"/>
    <w:rsid w:val="00DF5FFC"/>
    <w:rsid w:val="00DF6166"/>
    <w:rsid w:val="00DF639A"/>
    <w:rsid w:val="00DF6B25"/>
    <w:rsid w:val="00E0568F"/>
    <w:rsid w:val="00E118D0"/>
    <w:rsid w:val="00E14F80"/>
    <w:rsid w:val="00E17818"/>
    <w:rsid w:val="00E20454"/>
    <w:rsid w:val="00E205DB"/>
    <w:rsid w:val="00E21F21"/>
    <w:rsid w:val="00E249C0"/>
    <w:rsid w:val="00E2689E"/>
    <w:rsid w:val="00E26EB5"/>
    <w:rsid w:val="00E3604B"/>
    <w:rsid w:val="00E36F4B"/>
    <w:rsid w:val="00E413C2"/>
    <w:rsid w:val="00E42D30"/>
    <w:rsid w:val="00E45DCE"/>
    <w:rsid w:val="00E47223"/>
    <w:rsid w:val="00E47AAC"/>
    <w:rsid w:val="00E50FB7"/>
    <w:rsid w:val="00E54C68"/>
    <w:rsid w:val="00E555C0"/>
    <w:rsid w:val="00E60E5D"/>
    <w:rsid w:val="00E72674"/>
    <w:rsid w:val="00E91E99"/>
    <w:rsid w:val="00E94410"/>
    <w:rsid w:val="00E95E11"/>
    <w:rsid w:val="00EA0F66"/>
    <w:rsid w:val="00EA468D"/>
    <w:rsid w:val="00EA602A"/>
    <w:rsid w:val="00EA6C4F"/>
    <w:rsid w:val="00EA6F2C"/>
    <w:rsid w:val="00EB4077"/>
    <w:rsid w:val="00EB57A2"/>
    <w:rsid w:val="00EB7675"/>
    <w:rsid w:val="00EC25B5"/>
    <w:rsid w:val="00EC5294"/>
    <w:rsid w:val="00ED68A7"/>
    <w:rsid w:val="00EE2F8B"/>
    <w:rsid w:val="00EE75A1"/>
    <w:rsid w:val="00EF33F6"/>
    <w:rsid w:val="00EF3EA7"/>
    <w:rsid w:val="00F02B96"/>
    <w:rsid w:val="00F067E8"/>
    <w:rsid w:val="00F07121"/>
    <w:rsid w:val="00F120C8"/>
    <w:rsid w:val="00F14657"/>
    <w:rsid w:val="00F20534"/>
    <w:rsid w:val="00F246F4"/>
    <w:rsid w:val="00F247D4"/>
    <w:rsid w:val="00F259E2"/>
    <w:rsid w:val="00F2664E"/>
    <w:rsid w:val="00F26A40"/>
    <w:rsid w:val="00F26CC2"/>
    <w:rsid w:val="00F3217D"/>
    <w:rsid w:val="00F326DD"/>
    <w:rsid w:val="00F32A08"/>
    <w:rsid w:val="00F337E5"/>
    <w:rsid w:val="00F33BDF"/>
    <w:rsid w:val="00F3570B"/>
    <w:rsid w:val="00F44463"/>
    <w:rsid w:val="00F460D8"/>
    <w:rsid w:val="00F51627"/>
    <w:rsid w:val="00F558FE"/>
    <w:rsid w:val="00F566D8"/>
    <w:rsid w:val="00F573EE"/>
    <w:rsid w:val="00F65EA2"/>
    <w:rsid w:val="00F70ED3"/>
    <w:rsid w:val="00F72832"/>
    <w:rsid w:val="00F73169"/>
    <w:rsid w:val="00F766B5"/>
    <w:rsid w:val="00F85622"/>
    <w:rsid w:val="00F91E2B"/>
    <w:rsid w:val="00F97F64"/>
    <w:rsid w:val="00FA1333"/>
    <w:rsid w:val="00FA145C"/>
    <w:rsid w:val="00FB3AC5"/>
    <w:rsid w:val="00FB780C"/>
    <w:rsid w:val="00FC0017"/>
    <w:rsid w:val="00FC0CA2"/>
    <w:rsid w:val="00FC0CFD"/>
    <w:rsid w:val="00FC2D99"/>
    <w:rsid w:val="00FD2661"/>
    <w:rsid w:val="00FD3BF7"/>
    <w:rsid w:val="00FD59B4"/>
    <w:rsid w:val="00FE2609"/>
    <w:rsid w:val="00FE33B2"/>
    <w:rsid w:val="00FE38D0"/>
    <w:rsid w:val="00FE6BDF"/>
    <w:rsid w:val="00FE7435"/>
    <w:rsid w:val="00FF408E"/>
    <w:rsid w:val="00FF73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EB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2F7EDE"/>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nhideWhenUsed/>
    <w:qFormat/>
    <w:rsid w:val="002F7ED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linders">
    <w:name w:val="Flinders"/>
    <w:basedOn w:val="Normal"/>
    <w:qFormat/>
    <w:rsid w:val="002805A8"/>
    <w:rPr>
      <w:rFonts w:ascii="Arial" w:hAnsi="Arial"/>
    </w:rPr>
  </w:style>
  <w:style w:type="paragraph" w:styleId="Ingenmellomrom">
    <w:name w:val="No Spacing"/>
    <w:link w:val="IngenmellomromTegn"/>
    <w:uiPriority w:val="1"/>
    <w:qFormat/>
    <w:rsid w:val="005D5094"/>
    <w:rPr>
      <w:rFonts w:eastAsiaTheme="minorEastAsia"/>
      <w:sz w:val="22"/>
      <w:szCs w:val="22"/>
      <w:lang w:val="en-US" w:eastAsia="zh-CN"/>
    </w:rPr>
  </w:style>
  <w:style w:type="character" w:customStyle="1" w:styleId="IngenmellomromTegn">
    <w:name w:val="Ingen mellomrom Tegn"/>
    <w:basedOn w:val="Standardskriftforavsnitt"/>
    <w:link w:val="Ingenmellomrom"/>
    <w:uiPriority w:val="1"/>
    <w:rsid w:val="005D5094"/>
    <w:rPr>
      <w:rFonts w:eastAsiaTheme="minorEastAsia"/>
      <w:sz w:val="22"/>
      <w:szCs w:val="22"/>
      <w:lang w:val="en-US" w:eastAsia="zh-CN"/>
    </w:rPr>
  </w:style>
  <w:style w:type="paragraph" w:styleId="Topptekst">
    <w:name w:val="header"/>
    <w:basedOn w:val="Normal"/>
    <w:link w:val="TopptekstTegn"/>
    <w:uiPriority w:val="99"/>
    <w:unhideWhenUsed/>
    <w:rsid w:val="008C7389"/>
    <w:pPr>
      <w:tabs>
        <w:tab w:val="center" w:pos="4513"/>
        <w:tab w:val="right" w:pos="9026"/>
      </w:tabs>
    </w:pPr>
  </w:style>
  <w:style w:type="character" w:customStyle="1" w:styleId="TopptekstTegn">
    <w:name w:val="Topptekst Tegn"/>
    <w:basedOn w:val="Standardskriftforavsnitt"/>
    <w:link w:val="Topptekst"/>
    <w:uiPriority w:val="99"/>
    <w:rsid w:val="008C7389"/>
  </w:style>
  <w:style w:type="paragraph" w:styleId="Bunntekst">
    <w:name w:val="footer"/>
    <w:basedOn w:val="Normal"/>
    <w:link w:val="BunntekstTegn"/>
    <w:uiPriority w:val="99"/>
    <w:unhideWhenUsed/>
    <w:rsid w:val="008C7389"/>
    <w:pPr>
      <w:tabs>
        <w:tab w:val="center" w:pos="4513"/>
        <w:tab w:val="right" w:pos="9026"/>
      </w:tabs>
    </w:pPr>
  </w:style>
  <w:style w:type="character" w:customStyle="1" w:styleId="BunntekstTegn">
    <w:name w:val="Bunntekst Tegn"/>
    <w:basedOn w:val="Standardskriftforavsnitt"/>
    <w:link w:val="Bunntekst"/>
    <w:uiPriority w:val="99"/>
    <w:rsid w:val="008C7389"/>
  </w:style>
  <w:style w:type="character" w:styleId="Sidetall">
    <w:name w:val="page number"/>
    <w:basedOn w:val="Standardskriftforavsnitt"/>
    <w:uiPriority w:val="99"/>
    <w:semiHidden/>
    <w:unhideWhenUsed/>
    <w:rsid w:val="006A15A1"/>
  </w:style>
  <w:style w:type="character" w:styleId="Hyperkobling">
    <w:name w:val="Hyperlink"/>
    <w:basedOn w:val="Standardskriftforavsnitt"/>
    <w:uiPriority w:val="99"/>
    <w:unhideWhenUsed/>
    <w:rsid w:val="000E4141"/>
    <w:rPr>
      <w:color w:val="0563C1" w:themeColor="hyperlink"/>
      <w:u w:val="single"/>
    </w:rPr>
  </w:style>
  <w:style w:type="table" w:styleId="Tabellrutenett">
    <w:name w:val="Table Grid"/>
    <w:basedOn w:val="Vanligtabell"/>
    <w:uiPriority w:val="39"/>
    <w:rsid w:val="005E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BBE"/>
    <w:pPr>
      <w:spacing w:before="100" w:beforeAutospacing="1" w:after="100" w:afterAutospacing="1"/>
    </w:pPr>
    <w:rPr>
      <w:rFonts w:ascii="Times New Roman" w:eastAsia="Times New Roman" w:hAnsi="Times New Roman" w:cs="Times New Roman"/>
      <w:lang w:val="es-ES" w:eastAsia="es-ES"/>
    </w:rPr>
  </w:style>
  <w:style w:type="character" w:customStyle="1" w:styleId="Overskrift1Tegn">
    <w:name w:val="Overskrift 1 Tegn"/>
    <w:basedOn w:val="Standardskriftforavsnitt"/>
    <w:link w:val="Overskrift1"/>
    <w:uiPriority w:val="9"/>
    <w:rsid w:val="002F7ED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F7EDE"/>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2F7EDE"/>
    <w:pPr>
      <w:spacing w:after="160" w:line="259" w:lineRule="auto"/>
      <w:ind w:left="720"/>
      <w:contextualSpacing/>
    </w:pPr>
    <w:rPr>
      <w:sz w:val="22"/>
      <w:szCs w:val="22"/>
    </w:rPr>
  </w:style>
  <w:style w:type="character" w:styleId="Merknadsreferanse">
    <w:name w:val="annotation reference"/>
    <w:basedOn w:val="Standardskriftforavsnitt"/>
    <w:uiPriority w:val="99"/>
    <w:semiHidden/>
    <w:unhideWhenUsed/>
    <w:rsid w:val="008E24BD"/>
    <w:rPr>
      <w:sz w:val="16"/>
      <w:szCs w:val="16"/>
    </w:rPr>
  </w:style>
  <w:style w:type="paragraph" w:styleId="Merknadstekst">
    <w:name w:val="annotation text"/>
    <w:basedOn w:val="Normal"/>
    <w:link w:val="MerknadstekstTegn"/>
    <w:uiPriority w:val="99"/>
    <w:semiHidden/>
    <w:unhideWhenUsed/>
    <w:rsid w:val="008E24BD"/>
    <w:pPr>
      <w:spacing w:after="160"/>
    </w:pPr>
    <w:rPr>
      <w:sz w:val="20"/>
      <w:szCs w:val="20"/>
    </w:rPr>
  </w:style>
  <w:style w:type="character" w:customStyle="1" w:styleId="MerknadstekstTegn">
    <w:name w:val="Merknadstekst Tegn"/>
    <w:basedOn w:val="Standardskriftforavsnitt"/>
    <w:link w:val="Merknadstekst"/>
    <w:uiPriority w:val="99"/>
    <w:semiHidden/>
    <w:rsid w:val="008E24BD"/>
    <w:rPr>
      <w:sz w:val="20"/>
      <w:szCs w:val="20"/>
    </w:rPr>
  </w:style>
  <w:style w:type="paragraph" w:styleId="Bobletekst">
    <w:name w:val="Balloon Text"/>
    <w:basedOn w:val="Normal"/>
    <w:link w:val="BobletekstTegn"/>
    <w:uiPriority w:val="99"/>
    <w:semiHidden/>
    <w:unhideWhenUsed/>
    <w:rsid w:val="008E24B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E24BD"/>
    <w:rPr>
      <w:rFonts w:ascii="Segoe UI" w:hAnsi="Segoe UI" w:cs="Segoe UI"/>
      <w:sz w:val="18"/>
      <w:szCs w:val="18"/>
    </w:rPr>
  </w:style>
  <w:style w:type="paragraph" w:styleId="Tittel">
    <w:name w:val="Title"/>
    <w:basedOn w:val="Normal"/>
    <w:next w:val="Normal"/>
    <w:link w:val="TittelTegn"/>
    <w:rsid w:val="00841A65"/>
    <w:pPr>
      <w:keepNext/>
      <w:keepLines/>
      <w:pBdr>
        <w:top w:val="nil"/>
        <w:left w:val="nil"/>
        <w:bottom w:val="nil"/>
        <w:right w:val="nil"/>
        <w:between w:val="nil"/>
      </w:pBdr>
      <w:spacing w:before="480" w:after="120" w:line="259" w:lineRule="auto"/>
      <w:jc w:val="center"/>
    </w:pPr>
    <w:rPr>
      <w:rFonts w:ascii="Calibri" w:eastAsia="Calibri" w:hAnsi="Calibri" w:cs="Calibri"/>
      <w:b/>
      <w:color w:val="000000"/>
      <w:sz w:val="48"/>
      <w:szCs w:val="48"/>
      <w:lang w:eastAsia="en-GB"/>
    </w:rPr>
  </w:style>
  <w:style w:type="character" w:customStyle="1" w:styleId="TittelTegn">
    <w:name w:val="Tittel Tegn"/>
    <w:basedOn w:val="Standardskriftforavsnitt"/>
    <w:link w:val="Tittel"/>
    <w:rsid w:val="00841A65"/>
    <w:rPr>
      <w:rFonts w:ascii="Calibri" w:eastAsia="Calibri" w:hAnsi="Calibri" w:cs="Calibri"/>
      <w:b/>
      <w:color w:val="000000"/>
      <w:sz w:val="48"/>
      <w:szCs w:val="48"/>
      <w:lang w:eastAsia="en-GB"/>
    </w:rPr>
  </w:style>
  <w:style w:type="paragraph" w:styleId="INNH1">
    <w:name w:val="toc 1"/>
    <w:basedOn w:val="Normal"/>
    <w:next w:val="Normal"/>
    <w:autoRedefine/>
    <w:uiPriority w:val="39"/>
    <w:unhideWhenUsed/>
    <w:rsid w:val="00BE7C4E"/>
    <w:pPr>
      <w:spacing w:after="100"/>
    </w:pPr>
  </w:style>
  <w:style w:type="paragraph" w:styleId="INNH2">
    <w:name w:val="toc 2"/>
    <w:basedOn w:val="Normal"/>
    <w:next w:val="Normal"/>
    <w:autoRedefine/>
    <w:uiPriority w:val="39"/>
    <w:unhideWhenUsed/>
    <w:rsid w:val="00BE7C4E"/>
    <w:pPr>
      <w:spacing w:after="100"/>
      <w:ind w:left="240"/>
    </w:pPr>
  </w:style>
  <w:style w:type="character" w:styleId="Ulstomtale">
    <w:name w:val="Unresolved Mention"/>
    <w:basedOn w:val="Standardskriftforavsnitt"/>
    <w:uiPriority w:val="99"/>
    <w:semiHidden/>
    <w:unhideWhenUsed/>
    <w:rsid w:val="00A37E2E"/>
    <w:rPr>
      <w:color w:val="808080"/>
      <w:shd w:val="clear" w:color="auto" w:fill="E6E6E6"/>
    </w:rPr>
  </w:style>
  <w:style w:type="paragraph" w:styleId="Fotnotetekst">
    <w:name w:val="footnote text"/>
    <w:basedOn w:val="Normal"/>
    <w:link w:val="FotnotetekstTegn"/>
    <w:uiPriority w:val="99"/>
    <w:semiHidden/>
    <w:unhideWhenUsed/>
    <w:rsid w:val="00187E62"/>
    <w:rPr>
      <w:sz w:val="20"/>
      <w:szCs w:val="20"/>
    </w:rPr>
  </w:style>
  <w:style w:type="character" w:customStyle="1" w:styleId="FotnotetekstTegn">
    <w:name w:val="Fotnotetekst Tegn"/>
    <w:basedOn w:val="Standardskriftforavsnitt"/>
    <w:link w:val="Fotnotetekst"/>
    <w:uiPriority w:val="99"/>
    <w:semiHidden/>
    <w:rsid w:val="00187E62"/>
    <w:rPr>
      <w:sz w:val="20"/>
      <w:szCs w:val="20"/>
    </w:rPr>
  </w:style>
  <w:style w:type="character" w:styleId="Fotnotereferanse">
    <w:name w:val="footnote reference"/>
    <w:basedOn w:val="Standardskriftforavsnitt"/>
    <w:uiPriority w:val="99"/>
    <w:semiHidden/>
    <w:unhideWhenUsed/>
    <w:rsid w:val="00187E62"/>
    <w:rPr>
      <w:vertAlign w:val="superscript"/>
    </w:rPr>
  </w:style>
  <w:style w:type="paragraph" w:styleId="Revisjon">
    <w:name w:val="Revision"/>
    <w:hidden/>
    <w:uiPriority w:val="99"/>
    <w:semiHidden/>
    <w:rsid w:val="00AF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7805">
      <w:bodyDiv w:val="1"/>
      <w:marLeft w:val="0"/>
      <w:marRight w:val="0"/>
      <w:marTop w:val="0"/>
      <w:marBottom w:val="0"/>
      <w:divBdr>
        <w:top w:val="none" w:sz="0" w:space="0" w:color="auto"/>
        <w:left w:val="none" w:sz="0" w:space="0" w:color="auto"/>
        <w:bottom w:val="none" w:sz="0" w:space="0" w:color="auto"/>
        <w:right w:val="none" w:sz="0" w:space="0" w:color="auto"/>
      </w:divBdr>
    </w:div>
    <w:div w:id="426195906">
      <w:bodyDiv w:val="1"/>
      <w:marLeft w:val="0"/>
      <w:marRight w:val="0"/>
      <w:marTop w:val="0"/>
      <w:marBottom w:val="0"/>
      <w:divBdr>
        <w:top w:val="none" w:sz="0" w:space="0" w:color="auto"/>
        <w:left w:val="none" w:sz="0" w:space="0" w:color="auto"/>
        <w:bottom w:val="none" w:sz="0" w:space="0" w:color="auto"/>
        <w:right w:val="none" w:sz="0" w:space="0" w:color="auto"/>
      </w:divBdr>
    </w:div>
    <w:div w:id="496304566">
      <w:bodyDiv w:val="1"/>
      <w:marLeft w:val="0"/>
      <w:marRight w:val="0"/>
      <w:marTop w:val="0"/>
      <w:marBottom w:val="0"/>
      <w:divBdr>
        <w:top w:val="none" w:sz="0" w:space="0" w:color="auto"/>
        <w:left w:val="none" w:sz="0" w:space="0" w:color="auto"/>
        <w:bottom w:val="none" w:sz="0" w:space="0" w:color="auto"/>
        <w:right w:val="none" w:sz="0" w:space="0" w:color="auto"/>
      </w:divBdr>
    </w:div>
    <w:div w:id="500583273">
      <w:bodyDiv w:val="1"/>
      <w:marLeft w:val="0"/>
      <w:marRight w:val="0"/>
      <w:marTop w:val="0"/>
      <w:marBottom w:val="0"/>
      <w:divBdr>
        <w:top w:val="none" w:sz="0" w:space="0" w:color="auto"/>
        <w:left w:val="none" w:sz="0" w:space="0" w:color="auto"/>
        <w:bottom w:val="none" w:sz="0" w:space="0" w:color="auto"/>
        <w:right w:val="none" w:sz="0" w:space="0" w:color="auto"/>
      </w:divBdr>
    </w:div>
    <w:div w:id="682125835">
      <w:bodyDiv w:val="1"/>
      <w:marLeft w:val="0"/>
      <w:marRight w:val="0"/>
      <w:marTop w:val="0"/>
      <w:marBottom w:val="0"/>
      <w:divBdr>
        <w:top w:val="none" w:sz="0" w:space="0" w:color="auto"/>
        <w:left w:val="none" w:sz="0" w:space="0" w:color="auto"/>
        <w:bottom w:val="none" w:sz="0" w:space="0" w:color="auto"/>
        <w:right w:val="none" w:sz="0" w:space="0" w:color="auto"/>
      </w:divBdr>
    </w:div>
    <w:div w:id="771247471">
      <w:bodyDiv w:val="1"/>
      <w:marLeft w:val="0"/>
      <w:marRight w:val="0"/>
      <w:marTop w:val="0"/>
      <w:marBottom w:val="0"/>
      <w:divBdr>
        <w:top w:val="none" w:sz="0" w:space="0" w:color="auto"/>
        <w:left w:val="none" w:sz="0" w:space="0" w:color="auto"/>
        <w:bottom w:val="none" w:sz="0" w:space="0" w:color="auto"/>
        <w:right w:val="none" w:sz="0" w:space="0" w:color="auto"/>
      </w:divBdr>
    </w:div>
    <w:div w:id="805927171">
      <w:bodyDiv w:val="1"/>
      <w:marLeft w:val="0"/>
      <w:marRight w:val="0"/>
      <w:marTop w:val="0"/>
      <w:marBottom w:val="0"/>
      <w:divBdr>
        <w:top w:val="none" w:sz="0" w:space="0" w:color="auto"/>
        <w:left w:val="none" w:sz="0" w:space="0" w:color="auto"/>
        <w:bottom w:val="none" w:sz="0" w:space="0" w:color="auto"/>
        <w:right w:val="none" w:sz="0" w:space="0" w:color="auto"/>
      </w:divBdr>
    </w:div>
    <w:div w:id="831070988">
      <w:bodyDiv w:val="1"/>
      <w:marLeft w:val="0"/>
      <w:marRight w:val="0"/>
      <w:marTop w:val="0"/>
      <w:marBottom w:val="0"/>
      <w:divBdr>
        <w:top w:val="none" w:sz="0" w:space="0" w:color="auto"/>
        <w:left w:val="none" w:sz="0" w:space="0" w:color="auto"/>
        <w:bottom w:val="none" w:sz="0" w:space="0" w:color="auto"/>
        <w:right w:val="none" w:sz="0" w:space="0" w:color="auto"/>
      </w:divBdr>
    </w:div>
    <w:div w:id="987131274">
      <w:bodyDiv w:val="1"/>
      <w:marLeft w:val="0"/>
      <w:marRight w:val="0"/>
      <w:marTop w:val="0"/>
      <w:marBottom w:val="0"/>
      <w:divBdr>
        <w:top w:val="none" w:sz="0" w:space="0" w:color="auto"/>
        <w:left w:val="none" w:sz="0" w:space="0" w:color="auto"/>
        <w:bottom w:val="none" w:sz="0" w:space="0" w:color="auto"/>
        <w:right w:val="none" w:sz="0" w:space="0" w:color="auto"/>
      </w:divBdr>
    </w:div>
    <w:div w:id="1151289001">
      <w:bodyDiv w:val="1"/>
      <w:marLeft w:val="0"/>
      <w:marRight w:val="0"/>
      <w:marTop w:val="0"/>
      <w:marBottom w:val="0"/>
      <w:divBdr>
        <w:top w:val="none" w:sz="0" w:space="0" w:color="auto"/>
        <w:left w:val="none" w:sz="0" w:space="0" w:color="auto"/>
        <w:bottom w:val="none" w:sz="0" w:space="0" w:color="auto"/>
        <w:right w:val="none" w:sz="0" w:space="0" w:color="auto"/>
      </w:divBdr>
    </w:div>
    <w:div w:id="1262492466">
      <w:bodyDiv w:val="1"/>
      <w:marLeft w:val="0"/>
      <w:marRight w:val="0"/>
      <w:marTop w:val="0"/>
      <w:marBottom w:val="0"/>
      <w:divBdr>
        <w:top w:val="none" w:sz="0" w:space="0" w:color="auto"/>
        <w:left w:val="none" w:sz="0" w:space="0" w:color="auto"/>
        <w:bottom w:val="none" w:sz="0" w:space="0" w:color="auto"/>
        <w:right w:val="none" w:sz="0" w:space="0" w:color="auto"/>
      </w:divBdr>
    </w:div>
    <w:div w:id="1355613994">
      <w:bodyDiv w:val="1"/>
      <w:marLeft w:val="0"/>
      <w:marRight w:val="0"/>
      <w:marTop w:val="0"/>
      <w:marBottom w:val="0"/>
      <w:divBdr>
        <w:top w:val="none" w:sz="0" w:space="0" w:color="auto"/>
        <w:left w:val="none" w:sz="0" w:space="0" w:color="auto"/>
        <w:bottom w:val="none" w:sz="0" w:space="0" w:color="auto"/>
        <w:right w:val="none" w:sz="0" w:space="0" w:color="auto"/>
      </w:divBdr>
    </w:div>
    <w:div w:id="153912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earma@earm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rm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rma@earm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arma.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ar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anna.roodt@earma.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1D9BC2CA375F4C8EBA997E289A9436" ma:contentTypeVersion="12" ma:contentTypeDescription="Een nieuw document maken." ma:contentTypeScope="" ma:versionID="07c819a63e49d37286b57d355c99b864">
  <xsd:schema xmlns:xsd="http://www.w3.org/2001/XMLSchema" xmlns:xs="http://www.w3.org/2001/XMLSchema" xmlns:p="http://schemas.microsoft.com/office/2006/metadata/properties" xmlns:ns2="a065c355-3cf5-472b-8e3c-14d1980299c5" xmlns:ns3="3076a742-c66a-435c-bc8c-c1552d67610c" targetNamespace="http://schemas.microsoft.com/office/2006/metadata/properties" ma:root="true" ma:fieldsID="7c7e0f3463b7b97f9960d0a47af1d511" ns2:_="" ns3:_="">
    <xsd:import namespace="a065c355-3cf5-472b-8e3c-14d1980299c5"/>
    <xsd:import namespace="3076a742-c66a-435c-bc8c-c1552d676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5c355-3cf5-472b-8e3c-14d19802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6a742-c66a-435c-bc8c-c1552d67610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29EE1-D1F2-4A98-AA86-28DF89605C4B}">
  <ds:schemaRefs>
    <ds:schemaRef ds:uri="http://schemas.microsoft.com/sharepoint/v3/contenttype/forms"/>
  </ds:schemaRefs>
</ds:datastoreItem>
</file>

<file path=customXml/itemProps2.xml><?xml version="1.0" encoding="utf-8"?>
<ds:datastoreItem xmlns:ds="http://schemas.openxmlformats.org/officeDocument/2006/customXml" ds:itemID="{C51F641B-5327-473F-A014-7D874D241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6AC55-A0E8-44BD-9560-7EB6E5E65D99}">
  <ds:schemaRefs>
    <ds:schemaRef ds:uri="http://schemas.openxmlformats.org/officeDocument/2006/bibliography"/>
  </ds:schemaRefs>
</ds:datastoreItem>
</file>

<file path=customXml/itemProps4.xml><?xml version="1.0" encoding="utf-8"?>
<ds:datastoreItem xmlns:ds="http://schemas.openxmlformats.org/officeDocument/2006/customXml" ds:itemID="{1C3D2FB4-B7B6-4658-8C5C-F31D2CC4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5c355-3cf5-472b-8e3c-14d1980299c5"/>
    <ds:schemaRef ds:uri="3076a742-c66a-435c-bc8c-c1552d67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2056</Words>
  <Characters>10903</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RFP for the 2024 EARMA Conference</vt: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the 2024 EARMA Conference</dc:title>
  <dc:subject>Version 1</dc:subject>
  <dc:creator>Paul Martin</dc:creator>
  <cp:keywords/>
  <dc:description/>
  <cp:lastModifiedBy>Marie Østvang</cp:lastModifiedBy>
  <cp:revision>2</cp:revision>
  <cp:lastPrinted>2018-05-22T14:16:00Z</cp:lastPrinted>
  <dcterms:created xsi:type="dcterms:W3CDTF">2022-06-10T08:27:00Z</dcterms:created>
  <dcterms:modified xsi:type="dcterms:W3CDTF">2022-06-10T08:27:00Z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0x010100471D9BC2CA375F4C8EBA997E289A9436</vt:lpwstr>
  </property>
</Properties>
</file>